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4244F" w:rsidRPr="0018387A" w:rsidRDefault="00E4244F" w:rsidP="000A377A">
      <w:pPr>
        <w:jc w:val="right"/>
        <w:rPr>
          <w:b/>
          <w:sz w:val="28"/>
          <w:szCs w:val="28"/>
        </w:rPr>
      </w:pPr>
    </w:p>
    <w:p w:rsidR="000A377A" w:rsidRPr="00BD7726" w:rsidRDefault="00FD0912" w:rsidP="000A377A">
      <w:pPr>
        <w:jc w:val="right"/>
        <w:rPr>
          <w:b/>
          <w:sz w:val="28"/>
          <w:szCs w:val="28"/>
          <w:lang w:val="ro-RO"/>
        </w:rPr>
      </w:pPr>
      <w:r>
        <w:rPr>
          <w:b/>
          <w:sz w:val="28"/>
          <w:szCs w:val="28"/>
          <w:lang w:val="ro-RO"/>
        </w:rPr>
        <w:t>Anexa 1</w:t>
      </w:r>
    </w:p>
    <w:p w:rsidR="000A377A" w:rsidRPr="00BD7726" w:rsidRDefault="000A377A" w:rsidP="000A377A">
      <w:pPr>
        <w:jc w:val="center"/>
        <w:rPr>
          <w:b/>
          <w:sz w:val="28"/>
          <w:szCs w:val="28"/>
          <w:lang w:val="ro-RO"/>
        </w:rPr>
      </w:pPr>
    </w:p>
    <w:p w:rsidR="000A377A" w:rsidRPr="00BD7726" w:rsidRDefault="000A377A" w:rsidP="000A377A">
      <w:pPr>
        <w:jc w:val="center"/>
        <w:rPr>
          <w:b/>
          <w:sz w:val="28"/>
          <w:szCs w:val="28"/>
          <w:lang w:val="ro-RO"/>
        </w:rPr>
      </w:pPr>
    </w:p>
    <w:p w:rsidR="000A377A" w:rsidRPr="00BD7726" w:rsidRDefault="00806513" w:rsidP="000A377A">
      <w:pPr>
        <w:jc w:val="center"/>
        <w:rPr>
          <w:b/>
          <w:sz w:val="28"/>
          <w:szCs w:val="28"/>
          <w:lang w:val="ro-RO"/>
        </w:rPr>
      </w:pPr>
      <w:r>
        <w:rPr>
          <w:b/>
          <w:sz w:val="28"/>
          <w:szCs w:val="28"/>
          <w:lang w:val="ro-RO"/>
        </w:rPr>
        <w:t xml:space="preserve">Raportul </w:t>
      </w:r>
      <w:r w:rsidR="0076650D">
        <w:rPr>
          <w:b/>
          <w:sz w:val="28"/>
          <w:szCs w:val="28"/>
          <w:lang w:val="ro-RO"/>
        </w:rPr>
        <w:t xml:space="preserve">Institutului Astronomic din cadrul </w:t>
      </w:r>
      <w:r>
        <w:rPr>
          <w:b/>
          <w:sz w:val="28"/>
          <w:szCs w:val="28"/>
          <w:lang w:val="ro-RO"/>
        </w:rPr>
        <w:t xml:space="preserve">Secţiei de Stiinte Matematice </w:t>
      </w:r>
      <w:r w:rsidR="000A377A" w:rsidRPr="00BD7726">
        <w:rPr>
          <w:b/>
          <w:sz w:val="28"/>
          <w:szCs w:val="28"/>
          <w:lang w:val="ro-RO"/>
        </w:rPr>
        <w:t>a Academiei Româ</w:t>
      </w:r>
      <w:r>
        <w:rPr>
          <w:b/>
          <w:sz w:val="28"/>
          <w:szCs w:val="28"/>
          <w:lang w:val="ro-RO"/>
        </w:rPr>
        <w:t>ne pentru anul 2014</w:t>
      </w:r>
    </w:p>
    <w:p w:rsidR="000A377A" w:rsidRPr="00BD7726" w:rsidRDefault="000A377A" w:rsidP="000A377A">
      <w:pPr>
        <w:jc w:val="both"/>
        <w:rPr>
          <w:sz w:val="28"/>
          <w:szCs w:val="28"/>
          <w:lang w:val="ro-RO"/>
        </w:rPr>
      </w:pPr>
    </w:p>
    <w:p w:rsidR="000A377A" w:rsidRPr="00BD7726" w:rsidRDefault="000A377A" w:rsidP="000A377A">
      <w:pPr>
        <w:jc w:val="both"/>
        <w:rPr>
          <w:sz w:val="28"/>
          <w:szCs w:val="28"/>
          <w:lang w:val="ro-RO"/>
        </w:rPr>
      </w:pPr>
    </w:p>
    <w:p w:rsidR="000A377A" w:rsidRPr="00BD7726" w:rsidRDefault="000A377A" w:rsidP="000A377A">
      <w:pPr>
        <w:numPr>
          <w:ilvl w:val="0"/>
          <w:numId w:val="2"/>
        </w:numPr>
        <w:jc w:val="both"/>
        <w:rPr>
          <w:sz w:val="28"/>
          <w:szCs w:val="28"/>
          <w:lang w:val="ro-RO"/>
        </w:rPr>
      </w:pPr>
      <w:r w:rsidRPr="00BD7726">
        <w:rPr>
          <w:sz w:val="28"/>
          <w:szCs w:val="28"/>
          <w:lang w:val="ro-RO"/>
        </w:rPr>
        <w:t>Membrii secţiei - lucrări publicate î</w:t>
      </w:r>
      <w:r w:rsidR="00730697">
        <w:rPr>
          <w:sz w:val="28"/>
          <w:szCs w:val="28"/>
          <w:lang w:val="ro-RO"/>
        </w:rPr>
        <w:t>n 2014</w:t>
      </w:r>
      <w:r w:rsidRPr="00BD7726">
        <w:rPr>
          <w:sz w:val="28"/>
          <w:szCs w:val="28"/>
          <w:lang w:val="ro-RO"/>
        </w:rPr>
        <w:t>; cea mai importantă lucrare a fiecărui membru în 201</w:t>
      </w:r>
      <w:r w:rsidR="00730697">
        <w:rPr>
          <w:sz w:val="28"/>
          <w:szCs w:val="28"/>
          <w:lang w:val="ro-RO"/>
        </w:rPr>
        <w:t>4</w:t>
      </w:r>
    </w:p>
    <w:p w:rsidR="000A377A" w:rsidRPr="00BD7726" w:rsidRDefault="000A377A" w:rsidP="000A377A">
      <w:pPr>
        <w:ind w:left="360"/>
        <w:jc w:val="both"/>
        <w:rPr>
          <w:sz w:val="28"/>
          <w:szCs w:val="28"/>
          <w:lang w:val="ro-RO"/>
        </w:rPr>
      </w:pPr>
    </w:p>
    <w:p w:rsidR="00611BFF" w:rsidRDefault="000A377A" w:rsidP="00E470C9">
      <w:pPr>
        <w:numPr>
          <w:ilvl w:val="0"/>
          <w:numId w:val="2"/>
        </w:numPr>
        <w:jc w:val="both"/>
        <w:rPr>
          <w:sz w:val="28"/>
          <w:szCs w:val="28"/>
          <w:lang w:val="ro-RO"/>
        </w:rPr>
      </w:pPr>
      <w:r w:rsidRPr="00F109F9">
        <w:rPr>
          <w:b/>
          <w:sz w:val="28"/>
          <w:szCs w:val="28"/>
          <w:lang w:val="ro-RO"/>
        </w:rPr>
        <w:t>Institute de cercetare</w:t>
      </w:r>
      <w:r w:rsidR="0076650D">
        <w:rPr>
          <w:sz w:val="28"/>
          <w:szCs w:val="28"/>
          <w:lang w:val="ro-RO"/>
        </w:rPr>
        <w:t xml:space="preserve">: </w:t>
      </w:r>
      <w:r w:rsidR="0076650D" w:rsidRPr="00165610">
        <w:rPr>
          <w:sz w:val="28"/>
          <w:szCs w:val="28"/>
          <w:lang w:val="ro-RO"/>
        </w:rPr>
        <w:t>Institutul Astronomic</w:t>
      </w:r>
      <w:r w:rsidRPr="00BD7726">
        <w:rPr>
          <w:sz w:val="28"/>
          <w:szCs w:val="28"/>
          <w:lang w:val="ro-RO"/>
        </w:rPr>
        <w:t xml:space="preserve"> </w:t>
      </w:r>
    </w:p>
    <w:p w:rsidR="00E470C9" w:rsidRPr="008A5E1A" w:rsidRDefault="00E470C9" w:rsidP="00611BFF">
      <w:pPr>
        <w:ind w:left="360"/>
        <w:jc w:val="both"/>
        <w:rPr>
          <w:sz w:val="28"/>
          <w:szCs w:val="28"/>
          <w:lang w:val="ro-RO"/>
        </w:rPr>
      </w:pPr>
    </w:p>
    <w:p w:rsidR="0076650D" w:rsidRPr="00AE37AE" w:rsidRDefault="00E470C9" w:rsidP="00E470C9">
      <w:pPr>
        <w:tabs>
          <w:tab w:val="left" w:pos="-720"/>
        </w:tabs>
        <w:suppressAutoHyphens/>
        <w:ind w:left="360"/>
        <w:jc w:val="both"/>
        <w:rPr>
          <w:b/>
          <w:spacing w:val="-3"/>
          <w:szCs w:val="22"/>
          <w:lang w:val="ro-RO"/>
        </w:rPr>
      </w:pPr>
      <w:r>
        <w:rPr>
          <w:spacing w:val="-3"/>
          <w:sz w:val="28"/>
          <w:szCs w:val="22"/>
          <w:lang w:val="ro-RO"/>
        </w:rPr>
        <w:tab/>
      </w:r>
      <w:r w:rsidRPr="00AE37AE">
        <w:rPr>
          <w:spacing w:val="-3"/>
          <w:szCs w:val="22"/>
          <w:lang w:val="ro-RO"/>
        </w:rPr>
        <w:t>Institutul Astronomic al Acade</w:t>
      </w:r>
      <w:r w:rsidR="00E26432">
        <w:rPr>
          <w:spacing w:val="-3"/>
          <w:szCs w:val="22"/>
          <w:lang w:val="ro-RO"/>
        </w:rPr>
        <w:t>miei Romane are o vechime de 106</w:t>
      </w:r>
      <w:r w:rsidRPr="00AE37AE">
        <w:rPr>
          <w:spacing w:val="-3"/>
          <w:szCs w:val="22"/>
          <w:lang w:val="ro-RO"/>
        </w:rPr>
        <w:t xml:space="preserve"> ani, fiind singurul institut de profil din tara. </w:t>
      </w:r>
    </w:p>
    <w:p w:rsidR="007C30A0" w:rsidRPr="00AE37AE" w:rsidRDefault="00E470C9" w:rsidP="00E470C9">
      <w:pPr>
        <w:tabs>
          <w:tab w:val="left" w:pos="-720"/>
        </w:tabs>
        <w:suppressAutoHyphens/>
        <w:ind w:left="360"/>
        <w:jc w:val="both"/>
        <w:rPr>
          <w:spacing w:val="-3"/>
          <w:szCs w:val="22"/>
          <w:lang w:val="ro-RO"/>
        </w:rPr>
      </w:pPr>
      <w:r w:rsidRPr="00AE37AE">
        <w:rPr>
          <w:spacing w:val="-3"/>
          <w:szCs w:val="22"/>
          <w:lang w:val="ro-RO"/>
        </w:rPr>
        <w:tab/>
        <w:t>Observatoarele</w:t>
      </w:r>
      <w:r w:rsidR="00996052">
        <w:rPr>
          <w:spacing w:val="-3"/>
          <w:szCs w:val="22"/>
          <w:lang w:val="ro-RO"/>
        </w:rPr>
        <w:t>/Filialele</w:t>
      </w:r>
      <w:r w:rsidRPr="00AE37AE">
        <w:rPr>
          <w:spacing w:val="-3"/>
          <w:szCs w:val="22"/>
          <w:lang w:val="ro-RO"/>
        </w:rPr>
        <w:t xml:space="preserve"> Institutului Astronomic (Bucureşti, Cluj-Napoca, </w:t>
      </w:r>
      <w:r w:rsidR="00E26432">
        <w:rPr>
          <w:spacing w:val="-3"/>
          <w:szCs w:val="22"/>
          <w:lang w:val="ro-RO"/>
        </w:rPr>
        <w:t>Timişoara) au participat în anul 2014</w:t>
      </w:r>
      <w:r w:rsidRPr="00AE37AE">
        <w:rPr>
          <w:spacing w:val="-3"/>
          <w:szCs w:val="22"/>
          <w:lang w:val="ro-RO"/>
        </w:rPr>
        <w:t xml:space="preserve"> la realizarea a 3 progra</w:t>
      </w:r>
      <w:r w:rsidR="00CC4C19">
        <w:rPr>
          <w:spacing w:val="-3"/>
          <w:szCs w:val="22"/>
          <w:lang w:val="ro-RO"/>
        </w:rPr>
        <w:t>me totalizând 6 proiecte, şi a 9</w:t>
      </w:r>
      <w:r w:rsidRPr="00AE37AE">
        <w:rPr>
          <w:spacing w:val="-3"/>
          <w:szCs w:val="22"/>
          <w:lang w:val="ro-RO"/>
        </w:rPr>
        <w:t xml:space="preserve"> contracte extrabugetare.</w:t>
      </w:r>
    </w:p>
    <w:p w:rsidR="007C30A0" w:rsidRDefault="007C30A0" w:rsidP="00E470C9">
      <w:pPr>
        <w:tabs>
          <w:tab w:val="left" w:pos="-720"/>
        </w:tabs>
        <w:suppressAutoHyphens/>
        <w:ind w:left="360"/>
        <w:jc w:val="both"/>
        <w:rPr>
          <w:spacing w:val="-3"/>
          <w:sz w:val="28"/>
          <w:szCs w:val="22"/>
          <w:lang w:val="ro-RO"/>
        </w:rPr>
      </w:pPr>
    </w:p>
    <w:p w:rsidR="00E470C9" w:rsidRPr="00E470C9" w:rsidRDefault="007C30A0" w:rsidP="00E470C9">
      <w:pPr>
        <w:tabs>
          <w:tab w:val="left" w:pos="-720"/>
        </w:tabs>
        <w:suppressAutoHyphens/>
        <w:ind w:left="360"/>
        <w:jc w:val="both"/>
        <w:rPr>
          <w:spacing w:val="-3"/>
          <w:sz w:val="28"/>
          <w:szCs w:val="22"/>
          <w:lang w:val="ro-RO"/>
        </w:rPr>
      </w:pPr>
      <w:r w:rsidRPr="00F109F9">
        <w:rPr>
          <w:b/>
          <w:spacing w:val="-3"/>
          <w:sz w:val="28"/>
          <w:szCs w:val="22"/>
          <w:lang w:val="ro-RO"/>
        </w:rPr>
        <w:t>Domenii de cercetare:</w:t>
      </w:r>
      <w:r w:rsidR="00165610">
        <w:rPr>
          <w:b/>
          <w:spacing w:val="-3"/>
          <w:sz w:val="28"/>
          <w:szCs w:val="22"/>
          <w:lang w:val="ro-RO"/>
        </w:rPr>
        <w:t xml:space="preserve"> </w:t>
      </w:r>
      <w:r w:rsidR="00165610">
        <w:rPr>
          <w:spacing w:val="-3"/>
          <w:sz w:val="28"/>
          <w:szCs w:val="22"/>
          <w:lang w:val="ro-RO"/>
        </w:rPr>
        <w:t>Astronomie si Astrofizica</w:t>
      </w:r>
    </w:p>
    <w:p w:rsidR="00611BFF" w:rsidRDefault="00611BFF" w:rsidP="00E470C9">
      <w:pPr>
        <w:tabs>
          <w:tab w:val="left" w:pos="-720"/>
        </w:tabs>
        <w:suppressAutoHyphens/>
        <w:ind w:left="360"/>
        <w:jc w:val="both"/>
        <w:rPr>
          <w:spacing w:val="-3"/>
          <w:sz w:val="28"/>
          <w:szCs w:val="22"/>
          <w:lang w:val="ro-RO"/>
        </w:rPr>
      </w:pPr>
    </w:p>
    <w:p w:rsidR="00E470C9" w:rsidRPr="00AE37AE" w:rsidRDefault="00E470C9" w:rsidP="00E470C9">
      <w:pPr>
        <w:tabs>
          <w:tab w:val="left" w:pos="-720"/>
        </w:tabs>
        <w:suppressAutoHyphens/>
        <w:ind w:left="360"/>
        <w:jc w:val="both"/>
        <w:rPr>
          <w:b/>
          <w:spacing w:val="-3"/>
          <w:szCs w:val="22"/>
          <w:lang w:val="ro-RO"/>
        </w:rPr>
      </w:pPr>
      <w:r w:rsidRPr="00E470C9">
        <w:rPr>
          <w:spacing w:val="-3"/>
          <w:sz w:val="28"/>
          <w:szCs w:val="22"/>
          <w:lang w:val="ro-RO"/>
        </w:rPr>
        <w:tab/>
      </w:r>
      <w:r w:rsidRPr="00AE37AE">
        <w:rPr>
          <w:spacing w:val="-3"/>
          <w:szCs w:val="22"/>
          <w:lang w:val="ro-RO"/>
        </w:rPr>
        <w:t>Cercetarea realizata in cadrul Institutului Astronomic in anul 2014 a vizat urmatoarele domenii din cadrul Astronomiei</w:t>
      </w:r>
      <w:r w:rsidR="00165610">
        <w:rPr>
          <w:spacing w:val="-3"/>
          <w:szCs w:val="22"/>
          <w:lang w:val="ro-RO"/>
        </w:rPr>
        <w:t xml:space="preserve"> si Astrofizicii</w:t>
      </w:r>
      <w:r w:rsidRPr="00AE37AE">
        <w:rPr>
          <w:spacing w:val="-3"/>
          <w:szCs w:val="22"/>
          <w:lang w:val="ro-RO"/>
        </w:rPr>
        <w:t xml:space="preserve"> (clasificare UNESCO 21, cod CAEN 7219): Fizica Solara, Astrometria si Astrofizica obiectelor din Sistemul Solar, Astrofizica Stelara, Astronomie Galactica, Astronomie Extragalactica, Cosmologie, Mecanica Cereasca, Istoria si Invatamantul Astronomiei. </w:t>
      </w:r>
    </w:p>
    <w:p w:rsidR="00A12A96" w:rsidRDefault="00A12A96" w:rsidP="000A377A">
      <w:pPr>
        <w:ind w:left="360"/>
        <w:jc w:val="both"/>
        <w:rPr>
          <w:sz w:val="28"/>
          <w:szCs w:val="28"/>
          <w:lang w:val="ro-RO"/>
        </w:rPr>
      </w:pPr>
    </w:p>
    <w:p w:rsidR="00A12A96" w:rsidRDefault="00A12A96" w:rsidP="00A12A96">
      <w:pPr>
        <w:ind w:left="360"/>
        <w:jc w:val="both"/>
        <w:rPr>
          <w:b/>
          <w:bCs/>
          <w:lang w:val="it-IT"/>
        </w:rPr>
      </w:pPr>
      <w:r w:rsidRPr="00A12A96">
        <w:rPr>
          <w:b/>
          <w:bCs/>
          <w:lang w:val="it-IT"/>
        </w:rPr>
        <w:t xml:space="preserve">Programe academice de cercetare si teme/proiecte de cercetare </w:t>
      </w:r>
      <w:r w:rsidR="003B195C">
        <w:rPr>
          <w:b/>
          <w:bCs/>
          <w:lang w:val="it-IT"/>
        </w:rPr>
        <w:t>ale</w:t>
      </w:r>
      <w:r>
        <w:rPr>
          <w:b/>
          <w:bCs/>
          <w:lang w:val="it-IT"/>
        </w:rPr>
        <w:t xml:space="preserve"> Institutul Astronomic in anul</w:t>
      </w:r>
      <w:r w:rsidR="003B195C">
        <w:rPr>
          <w:b/>
          <w:bCs/>
          <w:lang w:val="it-IT"/>
        </w:rPr>
        <w:t xml:space="preserve"> </w:t>
      </w:r>
      <w:r w:rsidRPr="00A12A96">
        <w:rPr>
          <w:b/>
          <w:bCs/>
          <w:lang w:val="it-IT"/>
        </w:rPr>
        <w:t>2014 :</w:t>
      </w:r>
    </w:p>
    <w:p w:rsidR="00A12A96" w:rsidRPr="00A12A96" w:rsidRDefault="00A12A96" w:rsidP="00A12A96">
      <w:pPr>
        <w:ind w:left="360"/>
        <w:jc w:val="both"/>
        <w:rPr>
          <w:b/>
          <w:bCs/>
          <w:lang w:val="it-IT"/>
        </w:rPr>
      </w:pPr>
    </w:p>
    <w:p w:rsidR="00A12A96" w:rsidRPr="00A12A96" w:rsidRDefault="00A12A96" w:rsidP="00A12A96">
      <w:pPr>
        <w:ind w:left="360"/>
        <w:jc w:val="both"/>
        <w:rPr>
          <w:b/>
          <w:bCs/>
          <w:i/>
          <w:iCs/>
          <w:lang w:val="ro-RO"/>
        </w:rPr>
      </w:pPr>
      <w:r w:rsidRPr="00A12A96">
        <w:rPr>
          <w:b/>
          <w:bCs/>
          <w:lang w:val="ro-RO"/>
        </w:rPr>
        <w:t xml:space="preserve">PROGRAMUL I: </w:t>
      </w:r>
      <w:r w:rsidRPr="00A12A96">
        <w:rPr>
          <w:rFonts w:cs="Calibri CE"/>
          <w:b/>
          <w:bCs/>
          <w:i/>
          <w:iCs/>
          <w:lang w:val="ro-RO"/>
        </w:rPr>
        <w:t>CERCETĂRI DE ASTROFIZICĂ SOLARA, STELARA, GALACTICA, EXTRAGALACTICA  ŞI COSMOLOGIE</w:t>
      </w:r>
    </w:p>
    <w:p w:rsidR="00A12A96" w:rsidRPr="00A12A96" w:rsidRDefault="00A12A96" w:rsidP="00A12A96">
      <w:pPr>
        <w:ind w:left="360"/>
        <w:jc w:val="both"/>
        <w:rPr>
          <w:rFonts w:cs="Calibri CE"/>
          <w:bCs/>
          <w:i/>
          <w:iCs/>
          <w:lang w:val="ro-RO"/>
        </w:rPr>
      </w:pPr>
      <w:r w:rsidRPr="00A12A96">
        <w:rPr>
          <w:bCs/>
          <w:lang w:val="ro-RO"/>
        </w:rPr>
        <w:t xml:space="preserve">Proiectul I.1: </w:t>
      </w:r>
      <w:r w:rsidRPr="00A12A96">
        <w:rPr>
          <w:rFonts w:cs="Calibri CE"/>
          <w:bCs/>
          <w:i/>
          <w:iCs/>
          <w:lang w:val="ro-RO"/>
        </w:rPr>
        <w:t>Dinamica atmosferei solare şi a heliosferei</w:t>
      </w:r>
    </w:p>
    <w:p w:rsidR="00A12A96" w:rsidRPr="00A12A96" w:rsidRDefault="00A12A96" w:rsidP="00A12A96">
      <w:pPr>
        <w:tabs>
          <w:tab w:val="left" w:pos="7740"/>
        </w:tabs>
        <w:ind w:left="360"/>
        <w:jc w:val="both"/>
        <w:rPr>
          <w:rFonts w:cs="Calibri CE"/>
          <w:bCs/>
          <w:i/>
          <w:iCs/>
          <w:lang w:val="ro-RO"/>
        </w:rPr>
      </w:pPr>
      <w:r w:rsidRPr="00A12A96">
        <w:rPr>
          <w:bCs/>
          <w:lang w:val="ro-RO"/>
        </w:rPr>
        <w:t xml:space="preserve">Proiectul I.2: </w:t>
      </w:r>
      <w:r w:rsidRPr="00A12A96">
        <w:rPr>
          <w:rFonts w:cs="Calibri CE"/>
          <w:bCs/>
          <w:i/>
          <w:iCs/>
          <w:lang w:val="ro-RO"/>
        </w:rPr>
        <w:t>Astrofizică stelară şi sisteme planetare</w:t>
      </w:r>
    </w:p>
    <w:p w:rsidR="00A12A96" w:rsidRPr="00A12A96" w:rsidRDefault="00A12A96" w:rsidP="00A12A96">
      <w:pPr>
        <w:tabs>
          <w:tab w:val="left" w:pos="7740"/>
        </w:tabs>
        <w:ind w:left="360"/>
        <w:jc w:val="both"/>
        <w:rPr>
          <w:bCs/>
          <w:i/>
          <w:iCs/>
          <w:lang w:val="ro-RO"/>
        </w:rPr>
      </w:pPr>
      <w:r w:rsidRPr="00A12A96">
        <w:rPr>
          <w:bCs/>
          <w:lang w:val="ro-RO"/>
        </w:rPr>
        <w:t xml:space="preserve">Proiectul I.3: </w:t>
      </w:r>
      <w:r w:rsidRPr="00A12A96">
        <w:rPr>
          <w:bCs/>
          <w:i/>
          <w:iCs/>
          <w:lang w:val="ro-RO"/>
        </w:rPr>
        <w:t>Studii</w:t>
      </w:r>
      <w:r w:rsidRPr="00A12A96">
        <w:rPr>
          <w:rFonts w:cs="Calibri CE"/>
          <w:bCs/>
          <w:i/>
          <w:iCs/>
          <w:lang w:val="ro-RO"/>
        </w:rPr>
        <w:t xml:space="preserve"> de astronomie extragalactică şi cosmologie</w:t>
      </w:r>
    </w:p>
    <w:p w:rsidR="00A12A96" w:rsidRPr="00A12A96" w:rsidRDefault="00A12A96" w:rsidP="00A12A96">
      <w:pPr>
        <w:tabs>
          <w:tab w:val="left" w:pos="7740"/>
        </w:tabs>
        <w:ind w:left="360"/>
        <w:jc w:val="both"/>
        <w:rPr>
          <w:b/>
          <w:bCs/>
          <w:i/>
          <w:iCs/>
          <w:lang w:val="ro-RO"/>
        </w:rPr>
      </w:pPr>
    </w:p>
    <w:p w:rsidR="00A12A96" w:rsidRPr="00A12A96" w:rsidRDefault="00A12A96" w:rsidP="00A12A96">
      <w:pPr>
        <w:ind w:left="360"/>
        <w:jc w:val="both"/>
        <w:rPr>
          <w:rFonts w:cs="Calibri CE"/>
          <w:b/>
          <w:bCs/>
          <w:i/>
          <w:iCs/>
          <w:lang w:val="ro-RO"/>
        </w:rPr>
      </w:pPr>
      <w:r w:rsidRPr="00A12A96">
        <w:rPr>
          <w:b/>
          <w:bCs/>
          <w:lang w:val="ro-RO"/>
        </w:rPr>
        <w:t xml:space="preserve">PROGRAMUL II: </w:t>
      </w:r>
      <w:r w:rsidRPr="00A12A96">
        <w:rPr>
          <w:rFonts w:cs="Calibri CE"/>
          <w:b/>
          <w:bCs/>
          <w:i/>
          <w:iCs/>
          <w:lang w:val="ro-RO"/>
        </w:rPr>
        <w:t>STUDII DE ASTROMETRIE ŞI MECANICĂ CEREASCĂ</w:t>
      </w:r>
    </w:p>
    <w:p w:rsidR="00A12A96" w:rsidRPr="00A12A96" w:rsidRDefault="00A12A96" w:rsidP="00A12A96">
      <w:pPr>
        <w:ind w:left="360"/>
        <w:jc w:val="both"/>
        <w:rPr>
          <w:bCs/>
          <w:i/>
          <w:iCs/>
          <w:lang w:val="ro-RO"/>
        </w:rPr>
      </w:pPr>
      <w:r w:rsidRPr="00A12A96">
        <w:rPr>
          <w:bCs/>
          <w:lang w:val="ro-RO"/>
        </w:rPr>
        <w:t xml:space="preserve">Proiectul II.1: </w:t>
      </w:r>
      <w:r w:rsidRPr="00A12A96">
        <w:rPr>
          <w:rFonts w:cs="Calibri CE"/>
          <w:bCs/>
          <w:i/>
          <w:iCs/>
          <w:lang w:val="ro-RO"/>
        </w:rPr>
        <w:t>Sisteme de referinţă spaţio-temporale, astrometrie CCD</w:t>
      </w:r>
    </w:p>
    <w:p w:rsidR="00A12A96" w:rsidRPr="00A12A96" w:rsidRDefault="00A12A96" w:rsidP="00A12A96">
      <w:pPr>
        <w:ind w:left="360"/>
        <w:jc w:val="both"/>
        <w:rPr>
          <w:bCs/>
          <w:i/>
          <w:iCs/>
          <w:lang w:val="ro-RO"/>
        </w:rPr>
      </w:pPr>
      <w:r w:rsidRPr="00A12A96">
        <w:rPr>
          <w:bCs/>
          <w:lang w:val="ro-RO"/>
        </w:rPr>
        <w:t xml:space="preserve">Proiectul II.2: </w:t>
      </w:r>
      <w:r w:rsidRPr="00A12A96">
        <w:rPr>
          <w:rFonts w:cs="Calibri CE"/>
          <w:bCs/>
          <w:i/>
          <w:iCs/>
          <w:lang w:val="ro-RO"/>
        </w:rPr>
        <w:t>Studiul dinamicii corpurilor cereşti prin metode cantitative şi cal</w:t>
      </w:r>
      <w:r w:rsidRPr="00A12A96">
        <w:rPr>
          <w:bCs/>
          <w:i/>
          <w:iCs/>
          <w:lang w:val="ro-RO"/>
        </w:rPr>
        <w:t>itative</w:t>
      </w:r>
    </w:p>
    <w:p w:rsidR="00A12A96" w:rsidRPr="00A12A96" w:rsidRDefault="00A12A96" w:rsidP="00A12A96">
      <w:pPr>
        <w:ind w:left="360"/>
        <w:jc w:val="both"/>
        <w:rPr>
          <w:b/>
          <w:bCs/>
          <w:i/>
          <w:iCs/>
          <w:lang w:val="ro-RO"/>
        </w:rPr>
      </w:pPr>
    </w:p>
    <w:p w:rsidR="00A12A96" w:rsidRPr="00A12A96" w:rsidRDefault="00A12A96" w:rsidP="00A12A96">
      <w:pPr>
        <w:ind w:left="360"/>
        <w:jc w:val="both"/>
        <w:rPr>
          <w:rFonts w:cs="Calibri CE"/>
          <w:b/>
          <w:bCs/>
          <w:i/>
          <w:iCs/>
          <w:lang w:val="ro-RO"/>
        </w:rPr>
      </w:pPr>
      <w:r w:rsidRPr="00A12A96">
        <w:rPr>
          <w:b/>
          <w:bCs/>
          <w:lang w:val="ro-RO"/>
        </w:rPr>
        <w:t xml:space="preserve">PROGRAMUL III: </w:t>
      </w:r>
      <w:r w:rsidRPr="00A12A96">
        <w:rPr>
          <w:rFonts w:cs="Calibri CE"/>
          <w:b/>
          <w:bCs/>
          <w:i/>
          <w:iCs/>
          <w:lang w:val="ro-RO"/>
        </w:rPr>
        <w:t>STUDII DE ISTORIA ŞI ÎNVAŢAMÂNTUL ASTRONOMIEI</w:t>
      </w:r>
    </w:p>
    <w:p w:rsidR="00A12A96" w:rsidRPr="00A12A96" w:rsidRDefault="00A12A96" w:rsidP="00A12A96">
      <w:pPr>
        <w:ind w:left="360"/>
        <w:jc w:val="both"/>
        <w:rPr>
          <w:rFonts w:cs="Calibri CE"/>
          <w:bCs/>
          <w:i/>
          <w:iCs/>
          <w:lang w:val="ro-RO"/>
        </w:rPr>
      </w:pPr>
      <w:r w:rsidRPr="00A12A96">
        <w:rPr>
          <w:bCs/>
          <w:lang w:val="ro-RO"/>
        </w:rPr>
        <w:t xml:space="preserve">Proiectul III.1: </w:t>
      </w:r>
      <w:r w:rsidRPr="00A12A96">
        <w:rPr>
          <w:rFonts w:cs="Calibri CE"/>
          <w:bCs/>
          <w:i/>
          <w:iCs/>
          <w:lang w:val="ro-RO"/>
        </w:rPr>
        <w:t>Studii de istorie şi educaţie astronomică în context românesc şi european</w:t>
      </w:r>
    </w:p>
    <w:p w:rsidR="00A12A96" w:rsidRDefault="00A12A96" w:rsidP="00A12A96">
      <w:pPr>
        <w:jc w:val="both"/>
        <w:rPr>
          <w:b/>
          <w:bCs/>
          <w:i/>
          <w:iCs/>
          <w:lang w:val="ro-RO"/>
        </w:rPr>
      </w:pPr>
    </w:p>
    <w:p w:rsidR="008A5E1A" w:rsidRDefault="008A5E1A" w:rsidP="000A377A">
      <w:pPr>
        <w:ind w:left="360"/>
        <w:jc w:val="both"/>
        <w:rPr>
          <w:sz w:val="28"/>
          <w:szCs w:val="28"/>
          <w:lang w:val="ro-RO"/>
        </w:rPr>
      </w:pPr>
    </w:p>
    <w:p w:rsidR="008A5E1A" w:rsidRPr="008A5E1A" w:rsidRDefault="008A5E1A" w:rsidP="000A377A">
      <w:pPr>
        <w:ind w:left="360"/>
        <w:jc w:val="both"/>
        <w:rPr>
          <w:rFonts w:cs="Arial"/>
          <w:sz w:val="28"/>
        </w:rPr>
      </w:pPr>
      <w:r w:rsidRPr="008A5E1A">
        <w:rPr>
          <w:rFonts w:cs="Arial"/>
          <w:b/>
          <w:sz w:val="28"/>
        </w:rPr>
        <w:t>Programe fundamentale</w:t>
      </w:r>
      <w:r w:rsidRPr="008A5E1A">
        <w:rPr>
          <w:rFonts w:cs="Arial"/>
          <w:sz w:val="28"/>
        </w:rPr>
        <w:t xml:space="preserve"> (dacă este cazul). </w:t>
      </w:r>
    </w:p>
    <w:p w:rsidR="00611BFF" w:rsidRDefault="008A5E1A" w:rsidP="00611BFF">
      <w:pPr>
        <w:ind w:left="360"/>
        <w:jc w:val="both"/>
        <w:rPr>
          <w:rFonts w:cs="Arial"/>
          <w:sz w:val="28"/>
        </w:rPr>
      </w:pPr>
      <w:r w:rsidRPr="008A5E1A">
        <w:rPr>
          <w:rFonts w:cs="Arial"/>
          <w:b/>
          <w:sz w:val="28"/>
        </w:rPr>
        <w:t>Programe prioritare</w:t>
      </w:r>
      <w:r w:rsidRPr="008A5E1A">
        <w:rPr>
          <w:rFonts w:cs="Arial"/>
          <w:sz w:val="28"/>
        </w:rPr>
        <w:t xml:space="preserve"> (dacă este cazul).</w:t>
      </w:r>
    </w:p>
    <w:p w:rsidR="00611BFF" w:rsidRDefault="00611BFF" w:rsidP="00611BFF">
      <w:pPr>
        <w:ind w:left="360"/>
        <w:jc w:val="both"/>
        <w:rPr>
          <w:rFonts w:ascii="Arial" w:hAnsi="Arial" w:cs="Arial"/>
        </w:rPr>
      </w:pPr>
    </w:p>
    <w:p w:rsidR="00611BFF" w:rsidRPr="00611BFF" w:rsidRDefault="00611BFF" w:rsidP="00611BFF">
      <w:pPr>
        <w:ind w:left="360"/>
        <w:jc w:val="both"/>
        <w:rPr>
          <w:b/>
          <w:sz w:val="28"/>
          <w:szCs w:val="28"/>
          <w:lang w:val="ro-RO"/>
        </w:rPr>
      </w:pPr>
      <w:r w:rsidRPr="00611BFF">
        <w:rPr>
          <w:rFonts w:cs="Arial"/>
          <w:b/>
          <w:sz w:val="28"/>
        </w:rPr>
        <w:t>3. Resurse umane: cercetători, doctori, conducători de doctorate (vă rugăm folosiţi tabelul din anexa 2).</w:t>
      </w:r>
    </w:p>
    <w:p w:rsidR="00611BFF" w:rsidRDefault="00611BFF" w:rsidP="00FA2267">
      <w:pPr>
        <w:tabs>
          <w:tab w:val="left" w:pos="-720"/>
        </w:tabs>
        <w:suppressAutoHyphens/>
        <w:ind w:left="360"/>
        <w:jc w:val="both"/>
        <w:rPr>
          <w:sz w:val="28"/>
          <w:szCs w:val="28"/>
          <w:lang w:val="ro-RO"/>
        </w:rPr>
      </w:pPr>
    </w:p>
    <w:p w:rsidR="00611BFF" w:rsidRDefault="00305C26" w:rsidP="00FA2267">
      <w:pPr>
        <w:tabs>
          <w:tab w:val="left" w:pos="-720"/>
        </w:tabs>
        <w:suppressAutoHyphens/>
        <w:ind w:left="360"/>
        <w:jc w:val="both"/>
        <w:rPr>
          <w:spacing w:val="-3"/>
          <w:szCs w:val="22"/>
          <w:lang w:val="ro-RO"/>
        </w:rPr>
      </w:pPr>
      <w:r>
        <w:rPr>
          <w:spacing w:val="-3"/>
          <w:szCs w:val="22"/>
          <w:lang w:val="ro-RO"/>
        </w:rPr>
        <w:t>P</w:t>
      </w:r>
      <w:r w:rsidR="007C30A0" w:rsidRPr="00AE37AE">
        <w:rPr>
          <w:spacing w:val="-3"/>
          <w:szCs w:val="22"/>
          <w:lang w:val="ro-RO"/>
        </w:rPr>
        <w:t xml:space="preserve">ersoane in </w:t>
      </w:r>
      <w:r>
        <w:rPr>
          <w:spacing w:val="-3"/>
          <w:szCs w:val="22"/>
          <w:lang w:val="ro-RO"/>
        </w:rPr>
        <w:t>cercetare: 33</w:t>
      </w:r>
      <w:r w:rsidR="00611BFF">
        <w:rPr>
          <w:spacing w:val="-3"/>
          <w:szCs w:val="22"/>
          <w:lang w:val="ro-RO"/>
        </w:rPr>
        <w:t xml:space="preserve"> </w:t>
      </w:r>
    </w:p>
    <w:p w:rsidR="00611BFF" w:rsidRDefault="00305C26" w:rsidP="00FA2267">
      <w:pPr>
        <w:tabs>
          <w:tab w:val="left" w:pos="-720"/>
        </w:tabs>
        <w:suppressAutoHyphens/>
        <w:ind w:left="360"/>
        <w:jc w:val="both"/>
        <w:rPr>
          <w:bCs/>
          <w:spacing w:val="-3"/>
          <w:szCs w:val="22"/>
          <w:lang w:val="ro-RO"/>
        </w:rPr>
      </w:pPr>
      <w:r>
        <w:rPr>
          <w:spacing w:val="-3"/>
          <w:szCs w:val="22"/>
          <w:lang w:val="ro-RO"/>
        </w:rPr>
        <w:t>C</w:t>
      </w:r>
      <w:r w:rsidR="007C30A0" w:rsidRPr="00AE37AE">
        <w:rPr>
          <w:spacing w:val="-3"/>
          <w:szCs w:val="22"/>
          <w:lang w:val="ro-RO"/>
        </w:rPr>
        <w:t>ercetatori CS-CSI</w:t>
      </w:r>
      <w:r>
        <w:rPr>
          <w:bCs/>
          <w:spacing w:val="-3"/>
          <w:szCs w:val="22"/>
          <w:lang w:val="ro-RO"/>
        </w:rPr>
        <w:t>: 26</w:t>
      </w:r>
    </w:p>
    <w:p w:rsidR="00611BFF" w:rsidRDefault="000B2097" w:rsidP="00FA2267">
      <w:pPr>
        <w:tabs>
          <w:tab w:val="left" w:pos="-720"/>
        </w:tabs>
        <w:suppressAutoHyphens/>
        <w:ind w:left="360"/>
        <w:jc w:val="both"/>
        <w:rPr>
          <w:spacing w:val="-3"/>
          <w:szCs w:val="22"/>
          <w:lang w:val="ro-RO"/>
        </w:rPr>
      </w:pPr>
      <w:r>
        <w:rPr>
          <w:spacing w:val="-3"/>
          <w:szCs w:val="22"/>
          <w:lang w:val="ro-RO"/>
        </w:rPr>
        <w:t>Doctori: 21</w:t>
      </w:r>
      <w:r w:rsidR="007C30A0" w:rsidRPr="00AE37AE">
        <w:rPr>
          <w:spacing w:val="-3"/>
          <w:szCs w:val="22"/>
          <w:lang w:val="ro-RO"/>
        </w:rPr>
        <w:t xml:space="preserve"> </w:t>
      </w:r>
    </w:p>
    <w:p w:rsidR="009739D3" w:rsidRDefault="00305C26" w:rsidP="009739D3">
      <w:pPr>
        <w:tabs>
          <w:tab w:val="left" w:pos="-720"/>
        </w:tabs>
        <w:suppressAutoHyphens/>
        <w:ind w:left="360"/>
        <w:jc w:val="both"/>
        <w:rPr>
          <w:bCs/>
          <w:spacing w:val="-3"/>
          <w:szCs w:val="22"/>
          <w:lang w:val="ro-RO"/>
        </w:rPr>
      </w:pPr>
      <w:r>
        <w:rPr>
          <w:bCs/>
          <w:spacing w:val="-3"/>
          <w:szCs w:val="22"/>
          <w:lang w:val="ro-RO"/>
        </w:rPr>
        <w:t>C</w:t>
      </w:r>
      <w:r w:rsidR="00611BFF">
        <w:rPr>
          <w:bCs/>
          <w:spacing w:val="-3"/>
          <w:szCs w:val="22"/>
          <w:lang w:val="ro-RO"/>
        </w:rPr>
        <w:t>onducatori de d</w:t>
      </w:r>
      <w:r>
        <w:rPr>
          <w:bCs/>
          <w:spacing w:val="-3"/>
          <w:szCs w:val="22"/>
          <w:lang w:val="ro-RO"/>
        </w:rPr>
        <w:t>octorat: 2</w:t>
      </w:r>
    </w:p>
    <w:p w:rsidR="009739D3" w:rsidRPr="009739D3" w:rsidRDefault="009739D3" w:rsidP="009739D3">
      <w:pPr>
        <w:tabs>
          <w:tab w:val="left" w:pos="-720"/>
        </w:tabs>
        <w:suppressAutoHyphens/>
        <w:ind w:left="360"/>
        <w:jc w:val="both"/>
        <w:rPr>
          <w:spacing w:val="-3"/>
          <w:szCs w:val="22"/>
          <w:lang w:val="ro-RO"/>
        </w:rPr>
      </w:pPr>
    </w:p>
    <w:p w:rsidR="009739D3" w:rsidRPr="009739D3" w:rsidRDefault="009739D3" w:rsidP="009739D3">
      <w:pPr>
        <w:spacing w:after="200" w:line="276" w:lineRule="auto"/>
        <w:ind w:left="357"/>
        <w:jc w:val="both"/>
        <w:rPr>
          <w:rFonts w:cs="Arial"/>
          <w:b/>
          <w:sz w:val="28"/>
        </w:rPr>
      </w:pPr>
      <w:r w:rsidRPr="009739D3">
        <w:rPr>
          <w:b/>
          <w:spacing w:val="-3"/>
          <w:sz w:val="28"/>
          <w:szCs w:val="22"/>
          <w:lang w:val="ro-RO"/>
        </w:rPr>
        <w:t xml:space="preserve">4. </w:t>
      </w:r>
      <w:r w:rsidRPr="009739D3">
        <w:rPr>
          <w:rFonts w:cs="Arial"/>
          <w:b/>
          <w:sz w:val="28"/>
        </w:rPr>
        <w:t>Activitate formare de tineri cercetători: doctoranzi, post-doctoranzi.</w:t>
      </w:r>
    </w:p>
    <w:p w:rsidR="007C30A0" w:rsidRPr="00AE37AE" w:rsidRDefault="0018387A" w:rsidP="009739D3">
      <w:pPr>
        <w:tabs>
          <w:tab w:val="left" w:pos="-720"/>
        </w:tabs>
        <w:suppressAutoHyphens/>
        <w:ind w:left="360"/>
        <w:jc w:val="both"/>
        <w:rPr>
          <w:szCs w:val="28"/>
          <w:lang w:val="ro-RO"/>
        </w:rPr>
      </w:pPr>
      <w:r w:rsidRPr="00AE37AE">
        <w:rPr>
          <w:szCs w:val="28"/>
          <w:lang w:val="ro-RO"/>
        </w:rPr>
        <w:t>D</w:t>
      </w:r>
      <w:r w:rsidR="000A377A" w:rsidRPr="00AE37AE">
        <w:rPr>
          <w:szCs w:val="28"/>
          <w:lang w:val="ro-RO"/>
        </w:rPr>
        <w:t>octoranzi</w:t>
      </w:r>
      <w:r w:rsidR="00FD5923">
        <w:rPr>
          <w:szCs w:val="28"/>
          <w:lang w:val="ro-RO"/>
        </w:rPr>
        <w:t>: 6</w:t>
      </w:r>
      <w:r w:rsidRPr="00AE37AE">
        <w:rPr>
          <w:szCs w:val="28"/>
          <w:lang w:val="ro-RO"/>
        </w:rPr>
        <w:t xml:space="preserve">  (</w:t>
      </w:r>
      <w:r w:rsidR="00A362B6" w:rsidRPr="00AE37AE">
        <w:rPr>
          <w:szCs w:val="28"/>
          <w:lang w:val="ro-RO"/>
        </w:rPr>
        <w:t>2</w:t>
      </w:r>
      <w:r w:rsidRPr="00AE37AE">
        <w:rPr>
          <w:szCs w:val="28"/>
          <w:lang w:val="ro-RO"/>
        </w:rPr>
        <w:t xml:space="preserve"> strainatate</w:t>
      </w:r>
      <w:r w:rsidR="009739D3">
        <w:rPr>
          <w:szCs w:val="28"/>
          <w:lang w:val="ro-RO"/>
        </w:rPr>
        <w:t>, Germania, Anglia</w:t>
      </w:r>
      <w:r w:rsidR="00937DB4">
        <w:rPr>
          <w:szCs w:val="28"/>
          <w:lang w:val="ro-RO"/>
        </w:rPr>
        <w:t>;</w:t>
      </w:r>
      <w:r w:rsidR="00FD5923">
        <w:rPr>
          <w:szCs w:val="28"/>
          <w:lang w:val="ro-RO"/>
        </w:rPr>
        <w:t xml:space="preserve"> 4</w:t>
      </w:r>
      <w:r w:rsidRPr="00AE37AE">
        <w:rPr>
          <w:szCs w:val="28"/>
          <w:lang w:val="ro-RO"/>
        </w:rPr>
        <w:t xml:space="preserve"> in tara),</w:t>
      </w:r>
    </w:p>
    <w:p w:rsidR="007C30A0" w:rsidRPr="00AE37AE" w:rsidRDefault="009739D3" w:rsidP="0018387A">
      <w:pPr>
        <w:ind w:left="360"/>
        <w:jc w:val="both"/>
        <w:rPr>
          <w:szCs w:val="28"/>
          <w:lang w:val="ro-RO"/>
        </w:rPr>
      </w:pPr>
      <w:r>
        <w:rPr>
          <w:szCs w:val="28"/>
          <w:lang w:val="ro-RO"/>
        </w:rPr>
        <w:t>Post-doctoranzi</w:t>
      </w:r>
      <w:r w:rsidR="00334F6C" w:rsidRPr="00AE37AE">
        <w:rPr>
          <w:szCs w:val="28"/>
          <w:lang w:val="ro-RO"/>
        </w:rPr>
        <w:t>: 1</w:t>
      </w:r>
    </w:p>
    <w:p w:rsidR="007C30A0" w:rsidRPr="00AE37AE" w:rsidRDefault="007C30A0" w:rsidP="0018387A">
      <w:pPr>
        <w:ind w:left="360"/>
        <w:jc w:val="both"/>
        <w:rPr>
          <w:szCs w:val="28"/>
          <w:lang w:val="ro-RO"/>
        </w:rPr>
      </w:pPr>
    </w:p>
    <w:p w:rsidR="009739D3" w:rsidRDefault="007C30A0" w:rsidP="009739D3">
      <w:pPr>
        <w:ind w:left="360"/>
        <w:rPr>
          <w:szCs w:val="22"/>
          <w:lang w:val="ro-RO"/>
        </w:rPr>
      </w:pPr>
      <w:r w:rsidRPr="00AE37AE">
        <w:rPr>
          <w:szCs w:val="22"/>
          <w:lang w:val="ro-RO"/>
        </w:rPr>
        <w:t>In cadrul Institutului Astronomic, in anul 2014, au fost sustinute 1 examen si 1 referat de doctorat.</w:t>
      </w:r>
    </w:p>
    <w:p w:rsidR="009739D3" w:rsidRDefault="009739D3" w:rsidP="009739D3">
      <w:pPr>
        <w:ind w:left="360"/>
        <w:rPr>
          <w:szCs w:val="22"/>
          <w:lang w:val="ro-RO"/>
        </w:rPr>
      </w:pPr>
    </w:p>
    <w:p w:rsidR="006C3650" w:rsidRPr="006C3650" w:rsidRDefault="009739D3" w:rsidP="006C3650">
      <w:pPr>
        <w:spacing w:after="200" w:line="276" w:lineRule="auto"/>
        <w:ind w:left="357"/>
        <w:jc w:val="both"/>
        <w:rPr>
          <w:rFonts w:cs="Arial"/>
          <w:b/>
          <w:sz w:val="28"/>
        </w:rPr>
      </w:pPr>
      <w:r w:rsidRPr="006C3650">
        <w:rPr>
          <w:b/>
          <w:sz w:val="28"/>
          <w:szCs w:val="22"/>
          <w:lang w:val="ro-RO"/>
        </w:rPr>
        <w:t>5.</w:t>
      </w:r>
      <w:r w:rsidRPr="006C3650">
        <w:rPr>
          <w:szCs w:val="22"/>
          <w:lang w:val="ro-RO"/>
        </w:rPr>
        <w:t xml:space="preserve"> </w:t>
      </w:r>
      <w:r w:rsidR="006C3650" w:rsidRPr="006C3650">
        <w:rPr>
          <w:rFonts w:cs="Arial"/>
          <w:b/>
          <w:sz w:val="28"/>
        </w:rPr>
        <w:t>Infrastructură de cercetare nouă achiziţionată/completată în anul 2014: biblioteca de specialitate, echipamente de cercetare (cu valori peste 10 kEuro), etc.</w:t>
      </w:r>
    </w:p>
    <w:p w:rsidR="009739D3" w:rsidRDefault="009739D3" w:rsidP="009739D3">
      <w:pPr>
        <w:ind w:left="360"/>
        <w:rPr>
          <w:szCs w:val="22"/>
          <w:lang w:val="ro-RO"/>
        </w:rPr>
      </w:pPr>
    </w:p>
    <w:p w:rsidR="0018387A" w:rsidRPr="009739D3" w:rsidRDefault="009739D3" w:rsidP="009739D3">
      <w:pPr>
        <w:ind w:left="360"/>
        <w:rPr>
          <w:szCs w:val="22"/>
          <w:lang w:val="ro-RO"/>
        </w:rPr>
      </w:pPr>
      <w:r w:rsidRPr="009739D3">
        <w:rPr>
          <w:b/>
          <w:sz w:val="28"/>
          <w:szCs w:val="22"/>
          <w:lang w:val="ro-RO"/>
        </w:rPr>
        <w:t>6.</w:t>
      </w:r>
      <w:r>
        <w:rPr>
          <w:szCs w:val="22"/>
          <w:lang w:val="ro-RO"/>
        </w:rPr>
        <w:t xml:space="preserve"> </w:t>
      </w:r>
      <w:r w:rsidR="000A377A" w:rsidRPr="00AE37AE">
        <w:rPr>
          <w:b/>
          <w:sz w:val="28"/>
          <w:szCs w:val="28"/>
          <w:lang w:val="ro-RO"/>
        </w:rPr>
        <w:t>Rezultate obţinute în cercetare î</w:t>
      </w:r>
      <w:r w:rsidR="00730697">
        <w:rPr>
          <w:b/>
          <w:sz w:val="28"/>
          <w:szCs w:val="28"/>
          <w:lang w:val="ro-RO"/>
        </w:rPr>
        <w:t>n 2014</w:t>
      </w:r>
      <w:r w:rsidR="00CB12E9" w:rsidRPr="00AE37AE">
        <w:rPr>
          <w:b/>
          <w:sz w:val="28"/>
          <w:szCs w:val="28"/>
          <w:lang w:val="ro-RO"/>
        </w:rPr>
        <w:t xml:space="preserve"> (conform t</w:t>
      </w:r>
      <w:r w:rsidR="000A377A" w:rsidRPr="00AE37AE">
        <w:rPr>
          <w:b/>
          <w:sz w:val="28"/>
          <w:szCs w:val="28"/>
          <w:lang w:val="ro-RO"/>
        </w:rPr>
        <w:t>abelului din Anexa 2).</w:t>
      </w:r>
    </w:p>
    <w:p w:rsidR="0018387A" w:rsidRDefault="0018387A" w:rsidP="0018387A">
      <w:pPr>
        <w:jc w:val="both"/>
        <w:rPr>
          <w:rFonts w:ascii="Calibri" w:hAnsi="Calibri" w:cs="Calibri"/>
          <w:b/>
          <w:bCs/>
          <w:sz w:val="22"/>
          <w:szCs w:val="22"/>
        </w:rPr>
      </w:pPr>
    </w:p>
    <w:p w:rsidR="00761568" w:rsidRDefault="00761568" w:rsidP="00AE37AE">
      <w:pPr>
        <w:widowControl w:val="0"/>
        <w:tabs>
          <w:tab w:val="left" w:pos="-720"/>
        </w:tabs>
        <w:autoSpaceDE w:val="0"/>
        <w:autoSpaceDN w:val="0"/>
        <w:adjustRightInd w:val="0"/>
        <w:ind w:left="720" w:hanging="360"/>
        <w:rPr>
          <w:rFonts w:cs="Calibri"/>
          <w:b/>
          <w:bCs/>
          <w:kern w:val="1"/>
          <w:szCs w:val="22"/>
        </w:rPr>
      </w:pPr>
      <w:r>
        <w:rPr>
          <w:rFonts w:cs="Calibri"/>
          <w:b/>
          <w:bCs/>
          <w:kern w:val="1"/>
          <w:szCs w:val="22"/>
        </w:rPr>
        <w:t xml:space="preserve">Articole publicate in Reviste ISI din strainatate: </w:t>
      </w:r>
      <w:r w:rsidR="009435A0">
        <w:rPr>
          <w:rFonts w:cs="Calibri"/>
          <w:b/>
          <w:bCs/>
          <w:kern w:val="1"/>
          <w:szCs w:val="22"/>
        </w:rPr>
        <w:t>21</w:t>
      </w:r>
    </w:p>
    <w:p w:rsidR="00552619" w:rsidRDefault="00552619" w:rsidP="00AE37AE">
      <w:pPr>
        <w:widowControl w:val="0"/>
        <w:tabs>
          <w:tab w:val="left" w:pos="-720"/>
        </w:tabs>
        <w:autoSpaceDE w:val="0"/>
        <w:autoSpaceDN w:val="0"/>
        <w:adjustRightInd w:val="0"/>
        <w:ind w:left="720" w:hanging="360"/>
        <w:rPr>
          <w:rFonts w:cs="Calibri"/>
          <w:bCs/>
          <w:kern w:val="1"/>
          <w:szCs w:val="22"/>
        </w:rPr>
      </w:pPr>
      <w:r>
        <w:rPr>
          <w:rFonts w:cs="Calibri"/>
          <w:bCs/>
          <w:kern w:val="1"/>
          <w:szCs w:val="22"/>
        </w:rPr>
        <w:tab/>
      </w:r>
      <w:r>
        <w:rPr>
          <w:rFonts w:cs="Calibri"/>
          <w:bCs/>
          <w:kern w:val="1"/>
          <w:szCs w:val="22"/>
        </w:rPr>
        <w:tab/>
      </w:r>
      <w:r>
        <w:rPr>
          <w:rFonts w:cs="Calibri"/>
          <w:bCs/>
          <w:kern w:val="1"/>
          <w:szCs w:val="22"/>
        </w:rPr>
        <w:tab/>
      </w:r>
      <w:r>
        <w:rPr>
          <w:rFonts w:cs="Calibri"/>
          <w:bCs/>
          <w:kern w:val="1"/>
          <w:szCs w:val="22"/>
        </w:rPr>
        <w:tab/>
      </w:r>
      <w:r>
        <w:rPr>
          <w:rFonts w:cs="Calibri"/>
          <w:bCs/>
          <w:kern w:val="1"/>
          <w:szCs w:val="22"/>
        </w:rPr>
        <w:tab/>
        <w:t xml:space="preserve">                 </w:t>
      </w:r>
      <w:r w:rsidR="00761568">
        <w:rPr>
          <w:rFonts w:cs="Calibri"/>
          <w:bCs/>
          <w:kern w:val="1"/>
          <w:szCs w:val="22"/>
        </w:rPr>
        <w:t>(12 cu</w:t>
      </w:r>
      <w:r w:rsidR="00761568" w:rsidRPr="00761568">
        <w:rPr>
          <w:rFonts w:cs="Calibri"/>
          <w:bCs/>
          <w:kern w:val="1"/>
          <w:szCs w:val="22"/>
        </w:rPr>
        <w:t xml:space="preserve"> FI ISI&gt;2</w:t>
      </w:r>
      <w:r w:rsidR="009435A0">
        <w:rPr>
          <w:rFonts w:cs="Calibri"/>
          <w:bCs/>
          <w:kern w:val="1"/>
          <w:szCs w:val="22"/>
        </w:rPr>
        <w:t>, 9</w:t>
      </w:r>
      <w:r w:rsidR="00761568">
        <w:rPr>
          <w:rFonts w:cs="Calibri"/>
          <w:bCs/>
          <w:kern w:val="1"/>
          <w:szCs w:val="22"/>
        </w:rPr>
        <w:t xml:space="preserve"> cu FI ISI&lt;2)</w:t>
      </w:r>
    </w:p>
    <w:p w:rsidR="00552619" w:rsidRDefault="00552619" w:rsidP="00AE37AE">
      <w:pPr>
        <w:widowControl w:val="0"/>
        <w:tabs>
          <w:tab w:val="left" w:pos="-720"/>
        </w:tabs>
        <w:autoSpaceDE w:val="0"/>
        <w:autoSpaceDN w:val="0"/>
        <w:adjustRightInd w:val="0"/>
        <w:ind w:left="720" w:hanging="360"/>
        <w:rPr>
          <w:rFonts w:cs="Calibri"/>
          <w:b/>
          <w:bCs/>
          <w:kern w:val="1"/>
          <w:szCs w:val="22"/>
        </w:rPr>
      </w:pPr>
      <w:r w:rsidRPr="00552619">
        <w:rPr>
          <w:rFonts w:cs="Calibri"/>
          <w:b/>
          <w:bCs/>
          <w:kern w:val="1"/>
          <w:szCs w:val="22"/>
        </w:rPr>
        <w:t>Carti publicate in EAR: 2</w:t>
      </w:r>
    </w:p>
    <w:p w:rsidR="00552619" w:rsidRDefault="00552619" w:rsidP="00AE37AE">
      <w:pPr>
        <w:widowControl w:val="0"/>
        <w:tabs>
          <w:tab w:val="left" w:pos="-720"/>
        </w:tabs>
        <w:autoSpaceDE w:val="0"/>
        <w:autoSpaceDN w:val="0"/>
        <w:adjustRightInd w:val="0"/>
        <w:ind w:left="720" w:hanging="360"/>
        <w:rPr>
          <w:rFonts w:cs="Calibri"/>
          <w:b/>
          <w:bCs/>
          <w:kern w:val="1"/>
          <w:szCs w:val="22"/>
        </w:rPr>
      </w:pPr>
      <w:r>
        <w:rPr>
          <w:rFonts w:cs="Calibri"/>
          <w:b/>
          <w:bCs/>
          <w:kern w:val="1"/>
          <w:szCs w:val="22"/>
        </w:rPr>
        <w:t xml:space="preserve">Carti publicate in tara:  1 </w:t>
      </w:r>
    </w:p>
    <w:p w:rsidR="00552619" w:rsidRDefault="00552619" w:rsidP="00AE37AE">
      <w:pPr>
        <w:widowControl w:val="0"/>
        <w:tabs>
          <w:tab w:val="left" w:pos="-720"/>
        </w:tabs>
        <w:autoSpaceDE w:val="0"/>
        <w:autoSpaceDN w:val="0"/>
        <w:adjustRightInd w:val="0"/>
        <w:ind w:left="720" w:hanging="360"/>
        <w:rPr>
          <w:rFonts w:cs="Calibri"/>
          <w:b/>
          <w:bCs/>
          <w:kern w:val="1"/>
          <w:szCs w:val="22"/>
        </w:rPr>
      </w:pPr>
    </w:p>
    <w:p w:rsidR="00552619" w:rsidRDefault="00552619" w:rsidP="00AE37AE">
      <w:pPr>
        <w:widowControl w:val="0"/>
        <w:tabs>
          <w:tab w:val="left" w:pos="-720"/>
        </w:tabs>
        <w:autoSpaceDE w:val="0"/>
        <w:autoSpaceDN w:val="0"/>
        <w:adjustRightInd w:val="0"/>
        <w:ind w:left="720" w:hanging="360"/>
        <w:rPr>
          <w:rFonts w:cs="Calibri"/>
          <w:b/>
          <w:bCs/>
          <w:kern w:val="1"/>
          <w:szCs w:val="22"/>
        </w:rPr>
      </w:pPr>
      <w:r>
        <w:rPr>
          <w:rFonts w:cs="Calibri"/>
          <w:b/>
          <w:bCs/>
          <w:kern w:val="1"/>
          <w:szCs w:val="22"/>
        </w:rPr>
        <w:t>Citari in 2014 ale lucrarilor publicate anterior: 501</w:t>
      </w:r>
    </w:p>
    <w:p w:rsidR="006C3650" w:rsidRDefault="00552619" w:rsidP="00552619">
      <w:pPr>
        <w:widowControl w:val="0"/>
        <w:tabs>
          <w:tab w:val="left" w:pos="-720"/>
        </w:tabs>
        <w:autoSpaceDE w:val="0"/>
        <w:autoSpaceDN w:val="0"/>
        <w:adjustRightInd w:val="0"/>
        <w:ind w:left="720" w:hanging="360"/>
        <w:rPr>
          <w:rFonts w:cs="Calibri"/>
          <w:bCs/>
          <w:kern w:val="1"/>
          <w:szCs w:val="22"/>
        </w:rPr>
      </w:pPr>
      <w:r>
        <w:rPr>
          <w:rFonts w:cs="Calibri"/>
          <w:bCs/>
          <w:kern w:val="1"/>
          <w:szCs w:val="22"/>
        </w:rPr>
        <w:tab/>
      </w:r>
      <w:r>
        <w:rPr>
          <w:rFonts w:cs="Calibri"/>
          <w:bCs/>
          <w:kern w:val="1"/>
          <w:szCs w:val="22"/>
        </w:rPr>
        <w:tab/>
      </w:r>
      <w:r>
        <w:rPr>
          <w:rFonts w:cs="Calibri"/>
          <w:bCs/>
          <w:kern w:val="1"/>
          <w:szCs w:val="22"/>
        </w:rPr>
        <w:tab/>
      </w:r>
      <w:r>
        <w:rPr>
          <w:rFonts w:cs="Calibri"/>
          <w:bCs/>
          <w:kern w:val="1"/>
          <w:szCs w:val="22"/>
        </w:rPr>
        <w:tab/>
      </w:r>
      <w:r>
        <w:rPr>
          <w:rFonts w:cs="Calibri"/>
          <w:bCs/>
          <w:kern w:val="1"/>
          <w:szCs w:val="22"/>
        </w:rPr>
        <w:tab/>
      </w:r>
      <w:r>
        <w:rPr>
          <w:rFonts w:cs="Calibri"/>
          <w:bCs/>
          <w:kern w:val="1"/>
          <w:szCs w:val="22"/>
        </w:rPr>
        <w:tab/>
        <w:t>(244 cu</w:t>
      </w:r>
      <w:r w:rsidRPr="00761568">
        <w:rPr>
          <w:rFonts w:cs="Calibri"/>
          <w:bCs/>
          <w:kern w:val="1"/>
          <w:szCs w:val="22"/>
        </w:rPr>
        <w:t xml:space="preserve"> FI ISI&gt;2</w:t>
      </w:r>
      <w:r>
        <w:rPr>
          <w:rFonts w:cs="Calibri"/>
          <w:bCs/>
          <w:kern w:val="1"/>
          <w:szCs w:val="22"/>
        </w:rPr>
        <w:t>, 157 cu FI ISI&lt;2)</w:t>
      </w:r>
    </w:p>
    <w:p w:rsidR="00552619" w:rsidRDefault="00552619" w:rsidP="00552619">
      <w:pPr>
        <w:widowControl w:val="0"/>
        <w:tabs>
          <w:tab w:val="left" w:pos="-720"/>
        </w:tabs>
        <w:autoSpaceDE w:val="0"/>
        <w:autoSpaceDN w:val="0"/>
        <w:adjustRightInd w:val="0"/>
        <w:ind w:left="720" w:hanging="360"/>
        <w:rPr>
          <w:rFonts w:cs="Calibri"/>
          <w:bCs/>
          <w:kern w:val="1"/>
          <w:szCs w:val="22"/>
        </w:rPr>
      </w:pPr>
    </w:p>
    <w:p w:rsidR="00761568" w:rsidRPr="00552619" w:rsidRDefault="006C3650" w:rsidP="00AE37AE">
      <w:pPr>
        <w:widowControl w:val="0"/>
        <w:tabs>
          <w:tab w:val="left" w:pos="-720"/>
        </w:tabs>
        <w:autoSpaceDE w:val="0"/>
        <w:autoSpaceDN w:val="0"/>
        <w:adjustRightInd w:val="0"/>
        <w:ind w:left="720" w:hanging="360"/>
        <w:rPr>
          <w:rFonts w:cs="Calibri"/>
          <w:b/>
          <w:bCs/>
          <w:kern w:val="1"/>
          <w:szCs w:val="22"/>
        </w:rPr>
      </w:pPr>
      <w:r>
        <w:rPr>
          <w:rFonts w:cs="Calibri"/>
          <w:b/>
          <w:bCs/>
          <w:kern w:val="1"/>
          <w:szCs w:val="22"/>
        </w:rPr>
        <w:t>Comunicari la manifestari stiintifi</w:t>
      </w:r>
      <w:r w:rsidR="009C16F2">
        <w:rPr>
          <w:rFonts w:cs="Calibri"/>
          <w:b/>
          <w:bCs/>
          <w:kern w:val="1"/>
          <w:szCs w:val="22"/>
        </w:rPr>
        <w:t>ce interne si internationale: 34</w:t>
      </w:r>
      <w:r w:rsidR="00552619">
        <w:rPr>
          <w:rFonts w:cs="Calibri"/>
          <w:b/>
          <w:bCs/>
          <w:kern w:val="1"/>
          <w:szCs w:val="22"/>
        </w:rPr>
        <w:tab/>
      </w:r>
      <w:r w:rsidR="00552619">
        <w:rPr>
          <w:rFonts w:cs="Calibri"/>
          <w:b/>
          <w:bCs/>
          <w:kern w:val="1"/>
          <w:szCs w:val="22"/>
        </w:rPr>
        <w:tab/>
        <w:t xml:space="preserve">           </w:t>
      </w:r>
    </w:p>
    <w:p w:rsidR="00A12A96" w:rsidRDefault="00A12A96" w:rsidP="006C3650">
      <w:pPr>
        <w:widowControl w:val="0"/>
        <w:tabs>
          <w:tab w:val="left" w:pos="-720"/>
        </w:tabs>
        <w:autoSpaceDE w:val="0"/>
        <w:autoSpaceDN w:val="0"/>
        <w:adjustRightInd w:val="0"/>
        <w:ind w:left="720" w:hanging="360"/>
        <w:rPr>
          <w:rFonts w:cs="Calibri"/>
          <w:spacing w:val="-3"/>
          <w:kern w:val="1"/>
          <w:szCs w:val="22"/>
        </w:rPr>
      </w:pPr>
    </w:p>
    <w:p w:rsidR="00A12A96" w:rsidRDefault="00A12A96" w:rsidP="006C3650">
      <w:pPr>
        <w:widowControl w:val="0"/>
        <w:tabs>
          <w:tab w:val="left" w:pos="-720"/>
        </w:tabs>
        <w:autoSpaceDE w:val="0"/>
        <w:autoSpaceDN w:val="0"/>
        <w:adjustRightInd w:val="0"/>
        <w:ind w:left="720" w:hanging="360"/>
        <w:rPr>
          <w:rFonts w:cs="Calibri"/>
          <w:spacing w:val="-3"/>
          <w:kern w:val="1"/>
          <w:szCs w:val="22"/>
        </w:rPr>
      </w:pPr>
    </w:p>
    <w:p w:rsidR="00A12A96" w:rsidRDefault="00A12A96" w:rsidP="006C3650">
      <w:pPr>
        <w:widowControl w:val="0"/>
        <w:tabs>
          <w:tab w:val="left" w:pos="-720"/>
        </w:tabs>
        <w:autoSpaceDE w:val="0"/>
        <w:autoSpaceDN w:val="0"/>
        <w:adjustRightInd w:val="0"/>
        <w:ind w:left="720" w:hanging="360"/>
        <w:rPr>
          <w:rFonts w:cs="Calibri"/>
          <w:spacing w:val="-3"/>
          <w:kern w:val="1"/>
          <w:szCs w:val="22"/>
        </w:rPr>
      </w:pPr>
    </w:p>
    <w:p w:rsidR="00A12A96" w:rsidRDefault="00A12A96" w:rsidP="006C3650">
      <w:pPr>
        <w:widowControl w:val="0"/>
        <w:tabs>
          <w:tab w:val="left" w:pos="-720"/>
        </w:tabs>
        <w:autoSpaceDE w:val="0"/>
        <w:autoSpaceDN w:val="0"/>
        <w:adjustRightInd w:val="0"/>
        <w:ind w:left="720" w:hanging="360"/>
        <w:rPr>
          <w:rFonts w:cs="Calibri"/>
          <w:spacing w:val="-3"/>
          <w:kern w:val="1"/>
          <w:szCs w:val="22"/>
        </w:rPr>
      </w:pPr>
    </w:p>
    <w:p w:rsidR="00A12A96" w:rsidRDefault="00A12A96" w:rsidP="006C3650">
      <w:pPr>
        <w:widowControl w:val="0"/>
        <w:tabs>
          <w:tab w:val="left" w:pos="-720"/>
        </w:tabs>
        <w:autoSpaceDE w:val="0"/>
        <w:autoSpaceDN w:val="0"/>
        <w:adjustRightInd w:val="0"/>
        <w:ind w:left="720" w:hanging="360"/>
        <w:rPr>
          <w:rFonts w:cs="Calibri"/>
          <w:spacing w:val="-3"/>
          <w:kern w:val="1"/>
          <w:szCs w:val="22"/>
        </w:rPr>
      </w:pPr>
    </w:p>
    <w:p w:rsidR="00A12A96" w:rsidRDefault="00A12A96" w:rsidP="006C3650">
      <w:pPr>
        <w:widowControl w:val="0"/>
        <w:tabs>
          <w:tab w:val="left" w:pos="-720"/>
        </w:tabs>
        <w:autoSpaceDE w:val="0"/>
        <w:autoSpaceDN w:val="0"/>
        <w:adjustRightInd w:val="0"/>
        <w:ind w:left="720" w:hanging="360"/>
        <w:rPr>
          <w:rFonts w:cs="Calibri"/>
          <w:spacing w:val="-3"/>
          <w:kern w:val="1"/>
          <w:szCs w:val="22"/>
        </w:rPr>
      </w:pPr>
    </w:p>
    <w:p w:rsidR="0018387A" w:rsidRPr="003407FC" w:rsidRDefault="00AE37AE" w:rsidP="006C3650">
      <w:pPr>
        <w:widowControl w:val="0"/>
        <w:tabs>
          <w:tab w:val="left" w:pos="-720"/>
        </w:tabs>
        <w:autoSpaceDE w:val="0"/>
        <w:autoSpaceDN w:val="0"/>
        <w:adjustRightInd w:val="0"/>
        <w:ind w:left="720" w:hanging="360"/>
        <w:rPr>
          <w:rFonts w:cs="Helvetica"/>
          <w:spacing w:val="-3"/>
          <w:kern w:val="1"/>
          <w:szCs w:val="22"/>
        </w:rPr>
      </w:pPr>
      <w:r>
        <w:rPr>
          <w:rFonts w:cs="Calibri"/>
          <w:spacing w:val="-3"/>
          <w:kern w:val="1"/>
          <w:szCs w:val="22"/>
        </w:rPr>
        <w:tab/>
      </w:r>
    </w:p>
    <w:p w:rsidR="000A377A" w:rsidRPr="0018387A" w:rsidRDefault="000A377A" w:rsidP="00AE37AE">
      <w:pPr>
        <w:ind w:left="1080" w:hanging="720"/>
        <w:rPr>
          <w:b/>
          <w:sz w:val="28"/>
          <w:szCs w:val="28"/>
          <w:lang w:val="ro-RO"/>
        </w:rPr>
      </w:pPr>
    </w:p>
    <w:p w:rsidR="00E4244F" w:rsidRPr="00AE37AE" w:rsidRDefault="00552619" w:rsidP="00552619">
      <w:pPr>
        <w:ind w:left="360"/>
        <w:jc w:val="both"/>
        <w:rPr>
          <w:b/>
          <w:sz w:val="28"/>
          <w:szCs w:val="28"/>
          <w:lang w:val="ro-RO"/>
        </w:rPr>
      </w:pPr>
      <w:r w:rsidRPr="00552619">
        <w:rPr>
          <w:b/>
          <w:sz w:val="28"/>
          <w:szCs w:val="28"/>
          <w:lang w:val="ro-RO"/>
        </w:rPr>
        <w:t xml:space="preserve">7. </w:t>
      </w:r>
      <w:r w:rsidR="00E4244F" w:rsidRPr="00AE37AE">
        <w:rPr>
          <w:b/>
          <w:sz w:val="28"/>
          <w:szCs w:val="28"/>
          <w:lang w:val="ro-RO"/>
        </w:rPr>
        <w:t>Realizăr</w:t>
      </w:r>
      <w:r w:rsidR="00E825E2" w:rsidRPr="00AE37AE">
        <w:rPr>
          <w:b/>
          <w:sz w:val="28"/>
          <w:szCs w:val="28"/>
          <w:lang w:val="ro-RO"/>
        </w:rPr>
        <w:t xml:space="preserve">ile </w:t>
      </w:r>
      <w:r w:rsidR="00E4244F" w:rsidRPr="00AE37AE">
        <w:rPr>
          <w:b/>
          <w:sz w:val="28"/>
          <w:szCs w:val="28"/>
          <w:lang w:val="ro-RO"/>
        </w:rPr>
        <w:t>excelente</w:t>
      </w:r>
      <w:r w:rsidR="00D62647">
        <w:rPr>
          <w:b/>
          <w:sz w:val="28"/>
          <w:szCs w:val="28"/>
          <w:lang w:val="ro-RO"/>
        </w:rPr>
        <w:t xml:space="preserve"> din anul 2014</w:t>
      </w:r>
      <w:r w:rsidR="001D66C6" w:rsidRPr="00AE37AE">
        <w:rPr>
          <w:b/>
          <w:sz w:val="28"/>
          <w:szCs w:val="28"/>
          <w:lang w:val="ro-RO"/>
        </w:rPr>
        <w:t xml:space="preserve"> (cca. 3 rezultate),</w:t>
      </w:r>
      <w:r w:rsidR="00E825E2" w:rsidRPr="00AE37AE">
        <w:rPr>
          <w:b/>
          <w:sz w:val="28"/>
          <w:szCs w:val="28"/>
          <w:lang w:val="ro-RO"/>
        </w:rPr>
        <w:t xml:space="preserve"> ale sec</w:t>
      </w:r>
      <w:r w:rsidR="00E825E2" w:rsidRPr="00AE37AE">
        <w:rPr>
          <w:rFonts w:ascii="Monaco" w:hAnsi="Monaco" w:cs="Monaco"/>
          <w:b/>
          <w:sz w:val="28"/>
          <w:szCs w:val="28"/>
          <w:lang w:val="ro-RO"/>
        </w:rPr>
        <w:t>ț</w:t>
      </w:r>
      <w:r w:rsidR="00E825E2" w:rsidRPr="00AE37AE">
        <w:rPr>
          <w:b/>
          <w:sz w:val="28"/>
          <w:szCs w:val="28"/>
          <w:lang w:val="ro-RO"/>
        </w:rPr>
        <w:t xml:space="preserve">iilor </w:t>
      </w:r>
      <w:r w:rsidR="00E825E2" w:rsidRPr="00AE37AE">
        <w:rPr>
          <w:rFonts w:ascii="Monaco" w:hAnsi="Monaco" w:cs="Monaco"/>
          <w:b/>
          <w:sz w:val="28"/>
          <w:szCs w:val="28"/>
          <w:lang w:val="ro-RO"/>
        </w:rPr>
        <w:t>ș</w:t>
      </w:r>
      <w:r w:rsidR="00E825E2" w:rsidRPr="00AE37AE">
        <w:rPr>
          <w:b/>
          <w:sz w:val="28"/>
          <w:szCs w:val="28"/>
          <w:lang w:val="ro-RO"/>
        </w:rPr>
        <w:t>i institutelor pe care le coordona</w:t>
      </w:r>
      <w:r w:rsidR="00E825E2" w:rsidRPr="00AE37AE">
        <w:rPr>
          <w:rFonts w:ascii="Monaco" w:hAnsi="Monaco" w:cs="Monaco"/>
          <w:b/>
          <w:sz w:val="28"/>
          <w:szCs w:val="28"/>
          <w:lang w:val="ro-RO"/>
        </w:rPr>
        <w:t>ț</w:t>
      </w:r>
      <w:r w:rsidR="00E825E2" w:rsidRPr="00AE37AE">
        <w:rPr>
          <w:b/>
          <w:sz w:val="28"/>
          <w:szCs w:val="28"/>
          <w:lang w:val="ro-RO"/>
        </w:rPr>
        <w:t xml:space="preserve">i: </w:t>
      </w:r>
    </w:p>
    <w:p w:rsidR="00165610" w:rsidRDefault="00165610" w:rsidP="00165610">
      <w:pPr>
        <w:ind w:left="708"/>
        <w:rPr>
          <w:b/>
          <w:sz w:val="28"/>
          <w:szCs w:val="28"/>
          <w:lang w:val="ro-RO"/>
        </w:rPr>
      </w:pPr>
    </w:p>
    <w:p w:rsidR="00F109F9" w:rsidRPr="00165610" w:rsidRDefault="00165610" w:rsidP="00165610">
      <w:pPr>
        <w:rPr>
          <w:sz w:val="28"/>
          <w:szCs w:val="28"/>
          <w:lang w:val="ro-RO"/>
        </w:rPr>
      </w:pPr>
      <w:r>
        <w:rPr>
          <w:b/>
          <w:sz w:val="28"/>
          <w:szCs w:val="28"/>
          <w:lang w:val="ro-RO"/>
        </w:rPr>
        <w:t>C</w:t>
      </w:r>
      <w:r w:rsidR="00E825E2" w:rsidRPr="00165610">
        <w:rPr>
          <w:b/>
          <w:sz w:val="28"/>
          <w:szCs w:val="28"/>
          <w:lang w:val="ro-RO"/>
        </w:rPr>
        <w:t>ăr</w:t>
      </w:r>
      <w:r w:rsidR="00E825E2" w:rsidRPr="00165610">
        <w:rPr>
          <w:rFonts w:ascii="Monaco" w:hAnsi="Monaco" w:cs="Monaco"/>
          <w:b/>
          <w:sz w:val="28"/>
          <w:szCs w:val="28"/>
          <w:lang w:val="ro-RO"/>
        </w:rPr>
        <w:t>ț</w:t>
      </w:r>
      <w:r w:rsidR="00E825E2" w:rsidRPr="00165610">
        <w:rPr>
          <w:b/>
          <w:sz w:val="28"/>
          <w:szCs w:val="28"/>
          <w:lang w:val="ro-RO"/>
        </w:rPr>
        <w:t xml:space="preserve">i </w:t>
      </w:r>
      <w:r w:rsidR="00E825E2" w:rsidRPr="00165610">
        <w:rPr>
          <w:b/>
          <w:sz w:val="28"/>
          <w:szCs w:val="28"/>
        </w:rPr>
        <w:t>(</w:t>
      </w:r>
      <w:r w:rsidR="00E825E2" w:rsidRPr="00165610">
        <w:rPr>
          <w:b/>
          <w:sz w:val="28"/>
          <w:szCs w:val="28"/>
          <w:lang w:val="ro-RO"/>
        </w:rPr>
        <w:t>fundamentale</w:t>
      </w:r>
      <w:r w:rsidR="00E825E2" w:rsidRPr="00165610">
        <w:rPr>
          <w:sz w:val="28"/>
          <w:szCs w:val="28"/>
          <w:lang w:val="ro-RO"/>
        </w:rPr>
        <w:t>)</w:t>
      </w:r>
      <w:r w:rsidRPr="00165610">
        <w:rPr>
          <w:sz w:val="28"/>
          <w:szCs w:val="28"/>
          <w:lang w:val="ro-RO"/>
        </w:rPr>
        <w:t>:</w:t>
      </w:r>
      <w:r w:rsidR="0018387A" w:rsidRPr="00165610">
        <w:rPr>
          <w:sz w:val="28"/>
          <w:szCs w:val="28"/>
          <w:lang w:val="ro-RO"/>
        </w:rPr>
        <w:t xml:space="preserve"> 2</w:t>
      </w:r>
      <w:r>
        <w:rPr>
          <w:sz w:val="28"/>
          <w:szCs w:val="28"/>
          <w:lang w:val="ro-RO"/>
        </w:rPr>
        <w:t xml:space="preserve"> in domeniul Astronomiei</w:t>
      </w:r>
    </w:p>
    <w:p w:rsidR="00F109F9" w:rsidRPr="00F109F9" w:rsidRDefault="00F109F9" w:rsidP="00F109F9">
      <w:pPr>
        <w:rPr>
          <w:sz w:val="28"/>
          <w:szCs w:val="28"/>
          <w:lang w:val="ro-RO"/>
        </w:rPr>
      </w:pPr>
    </w:p>
    <w:p w:rsidR="00F109F9" w:rsidRPr="00AE37AE" w:rsidRDefault="00F109F9" w:rsidP="00F109F9">
      <w:pPr>
        <w:ind w:left="708"/>
        <w:jc w:val="both"/>
        <w:rPr>
          <w:lang w:val="pt-BR"/>
        </w:rPr>
      </w:pPr>
      <w:r w:rsidRPr="00AE37AE">
        <w:rPr>
          <w:lang w:val="pt-BR"/>
        </w:rPr>
        <w:t>INSTITUTUL ASTRONOMIC (colectiv)</w:t>
      </w:r>
    </w:p>
    <w:p w:rsidR="00F109F9" w:rsidRPr="00AE37AE" w:rsidRDefault="00F109F9" w:rsidP="00F109F9">
      <w:pPr>
        <w:ind w:left="708"/>
        <w:jc w:val="both"/>
        <w:rPr>
          <w:i/>
        </w:rPr>
      </w:pPr>
      <w:r w:rsidRPr="00AE37AE">
        <w:rPr>
          <w:i/>
        </w:rPr>
        <w:t>Anuarul Astronomic 2014</w:t>
      </w:r>
    </w:p>
    <w:p w:rsidR="00F109F9" w:rsidRPr="00AE37AE" w:rsidRDefault="00F109F9" w:rsidP="00F109F9">
      <w:pPr>
        <w:ind w:left="708"/>
        <w:jc w:val="both"/>
      </w:pPr>
      <w:r w:rsidRPr="00AE37AE">
        <w:t>Ed. Acad. Rom.,</w:t>
      </w:r>
      <w:r w:rsidR="00A900CC">
        <w:t xml:space="preserve"> Bucureşti, 2013</w:t>
      </w:r>
      <w:r w:rsidR="005115EA">
        <w:t xml:space="preserve"> (aparut in 2014</w:t>
      </w:r>
      <w:r w:rsidRPr="00AE37AE">
        <w:t>)</w:t>
      </w:r>
    </w:p>
    <w:p w:rsidR="00F109F9" w:rsidRPr="00AE37AE" w:rsidRDefault="00F109F9" w:rsidP="00F109F9">
      <w:pPr>
        <w:ind w:left="708"/>
        <w:jc w:val="both"/>
      </w:pPr>
    </w:p>
    <w:p w:rsidR="00F109F9" w:rsidRPr="00AE37AE" w:rsidRDefault="00F109F9" w:rsidP="00F109F9">
      <w:pPr>
        <w:ind w:left="708"/>
        <w:jc w:val="both"/>
        <w:rPr>
          <w:lang w:val="pt-BR"/>
        </w:rPr>
      </w:pPr>
      <w:r w:rsidRPr="00AE37AE">
        <w:rPr>
          <w:lang w:val="pt-BR"/>
        </w:rPr>
        <w:t>INSTITUTUL ASTRONOMIC (colectiv)</w:t>
      </w:r>
    </w:p>
    <w:p w:rsidR="00F109F9" w:rsidRPr="00AE37AE" w:rsidRDefault="00F109F9" w:rsidP="00F109F9">
      <w:pPr>
        <w:ind w:left="708"/>
        <w:jc w:val="both"/>
        <w:rPr>
          <w:i/>
          <w:lang w:val="pt-BR"/>
        </w:rPr>
      </w:pPr>
      <w:r w:rsidRPr="00AE37AE">
        <w:rPr>
          <w:i/>
          <w:lang w:val="pt-BR"/>
        </w:rPr>
        <w:t>Anuarul Astronomic 2015</w:t>
      </w:r>
    </w:p>
    <w:p w:rsidR="00AE37AE" w:rsidRPr="00AE37AE" w:rsidRDefault="00F109F9" w:rsidP="00AE37AE">
      <w:pPr>
        <w:ind w:left="708"/>
        <w:jc w:val="both"/>
      </w:pPr>
      <w:r w:rsidRPr="00AE37AE">
        <w:t>Ed. Acad. Rom., Bucureşti, 2014 (sub tipar)</w:t>
      </w:r>
    </w:p>
    <w:p w:rsidR="00AE37AE" w:rsidRDefault="00AE37AE" w:rsidP="00AE37AE">
      <w:pPr>
        <w:ind w:left="708"/>
        <w:jc w:val="both"/>
        <w:rPr>
          <w:sz w:val="32"/>
        </w:rPr>
      </w:pPr>
    </w:p>
    <w:p w:rsidR="00F109F9" w:rsidRPr="00AE37AE" w:rsidRDefault="00AE37AE" w:rsidP="00AE37AE">
      <w:pPr>
        <w:jc w:val="both"/>
        <w:rPr>
          <w:sz w:val="32"/>
        </w:rPr>
      </w:pPr>
      <w:r w:rsidRPr="00AE37AE">
        <w:rPr>
          <w:b/>
          <w:sz w:val="28"/>
          <w:szCs w:val="28"/>
          <w:lang w:val="ro-RO"/>
        </w:rPr>
        <w:t>L</w:t>
      </w:r>
      <w:r w:rsidR="00E825E2" w:rsidRPr="00AE37AE">
        <w:rPr>
          <w:b/>
          <w:sz w:val="28"/>
          <w:szCs w:val="28"/>
          <w:lang w:val="ro-RO"/>
        </w:rPr>
        <w:t xml:space="preserve">ucrări </w:t>
      </w:r>
      <w:r w:rsidR="00E825E2" w:rsidRPr="00AE37AE">
        <w:rPr>
          <w:rFonts w:ascii="Monaco" w:hAnsi="Monaco" w:cs="Monaco"/>
          <w:b/>
          <w:sz w:val="28"/>
          <w:szCs w:val="28"/>
          <w:lang w:val="ro-RO"/>
        </w:rPr>
        <w:t>ș</w:t>
      </w:r>
      <w:r w:rsidR="00E825E2" w:rsidRPr="00AE37AE">
        <w:rPr>
          <w:b/>
          <w:sz w:val="28"/>
          <w:szCs w:val="28"/>
          <w:lang w:val="ro-RO"/>
        </w:rPr>
        <w:t>tiin</w:t>
      </w:r>
      <w:r w:rsidR="00E825E2" w:rsidRPr="00AE37AE">
        <w:rPr>
          <w:rFonts w:ascii="Monaco" w:hAnsi="Monaco" w:cs="Monaco"/>
          <w:b/>
          <w:sz w:val="28"/>
          <w:szCs w:val="28"/>
          <w:lang w:val="ro-RO"/>
        </w:rPr>
        <w:t>ț</w:t>
      </w:r>
      <w:r w:rsidR="002B76A5" w:rsidRPr="00AE37AE">
        <w:rPr>
          <w:b/>
          <w:sz w:val="28"/>
          <w:szCs w:val="28"/>
          <w:lang w:val="ro-RO"/>
        </w:rPr>
        <w:t>ifice</w:t>
      </w:r>
      <w:r w:rsidR="009A6B21">
        <w:rPr>
          <w:b/>
          <w:sz w:val="28"/>
          <w:szCs w:val="28"/>
          <w:lang w:val="ro-RO"/>
        </w:rPr>
        <w:t xml:space="preserve"> </w:t>
      </w:r>
      <w:r w:rsidR="00E825E2" w:rsidRPr="00AE37AE">
        <w:rPr>
          <w:b/>
          <w:sz w:val="28"/>
          <w:szCs w:val="28"/>
          <w:lang w:val="ro-RO"/>
        </w:rPr>
        <w:t>(publicate în reviste cu factor de impact mare</w:t>
      </w:r>
      <w:r w:rsidR="00457262">
        <w:rPr>
          <w:b/>
          <w:sz w:val="28"/>
          <w:szCs w:val="28"/>
          <w:lang w:val="ro-RO"/>
        </w:rPr>
        <w:t xml:space="preserve">, </w:t>
      </w:r>
      <w:r w:rsidR="009A6B21">
        <w:rPr>
          <w:b/>
          <w:sz w:val="28"/>
          <w:szCs w:val="28"/>
          <w:lang w:val="ro-RO"/>
        </w:rPr>
        <w:t xml:space="preserve"> </w:t>
      </w:r>
      <w:r w:rsidR="00457262">
        <w:rPr>
          <w:b/>
          <w:sz w:val="28"/>
          <w:szCs w:val="28"/>
          <w:lang w:val="ro-RO"/>
        </w:rPr>
        <w:t>FI ISI&gt;2</w:t>
      </w:r>
      <w:r w:rsidR="00E825E2" w:rsidRPr="00AE37AE">
        <w:rPr>
          <w:b/>
          <w:sz w:val="28"/>
          <w:szCs w:val="28"/>
          <w:lang w:val="ro-RO"/>
        </w:rPr>
        <w:t>)</w:t>
      </w:r>
      <w:r w:rsidR="00165610">
        <w:rPr>
          <w:b/>
          <w:sz w:val="28"/>
          <w:szCs w:val="28"/>
          <w:lang w:val="ro-RO"/>
        </w:rPr>
        <w:t>:</w:t>
      </w:r>
      <w:r w:rsidR="008230BB">
        <w:rPr>
          <w:sz w:val="28"/>
          <w:szCs w:val="28"/>
          <w:lang w:val="ro-RO"/>
        </w:rPr>
        <w:t>12</w:t>
      </w:r>
    </w:p>
    <w:p w:rsidR="00F109F9" w:rsidRDefault="00F109F9" w:rsidP="00E825E2">
      <w:pPr>
        <w:pStyle w:val="ListParagraph"/>
        <w:rPr>
          <w:sz w:val="28"/>
          <w:szCs w:val="28"/>
          <w:lang w:val="ro-RO"/>
        </w:rPr>
      </w:pPr>
    </w:p>
    <w:p w:rsidR="00F109F9" w:rsidRPr="00AE37AE" w:rsidRDefault="00F109F9" w:rsidP="00F109F9">
      <w:r w:rsidRPr="00AE37AE">
        <w:rPr>
          <w:lang w:val="sv-SE"/>
        </w:rPr>
        <w:t xml:space="preserve">1. </w:t>
      </w:r>
      <w:hyperlink r:id="rId8" w:history="1">
        <w:r w:rsidRPr="00AE37AE">
          <w:t>Chaplin, W. J.</w:t>
        </w:r>
      </w:hyperlink>
      <w:r w:rsidRPr="00AE37AE">
        <w:t xml:space="preserve">; </w:t>
      </w:r>
      <w:hyperlink r:id="rId9" w:history="1">
        <w:r w:rsidRPr="00AE37AE">
          <w:t>Basu, S.</w:t>
        </w:r>
      </w:hyperlink>
      <w:r w:rsidRPr="00AE37AE">
        <w:t xml:space="preserve">; </w:t>
      </w:r>
      <w:hyperlink r:id="rId10" w:history="1">
        <w:r w:rsidRPr="00AE37AE">
          <w:t>Huber, D.</w:t>
        </w:r>
      </w:hyperlink>
      <w:r w:rsidRPr="00AE37AE">
        <w:t xml:space="preserve">; </w:t>
      </w:r>
      <w:hyperlink r:id="rId11" w:history="1">
        <w:r w:rsidRPr="00AE37AE">
          <w:t>Serenelli, A</w:t>
        </w:r>
      </w:hyperlink>
      <w:r w:rsidRPr="00AE37AE">
        <w:t xml:space="preserve">; </w:t>
      </w:r>
      <w:hyperlink r:id="rId12" w:history="1">
        <w:r w:rsidRPr="00AE37AE">
          <w:t>Casagrande, L.</w:t>
        </w:r>
      </w:hyperlink>
      <w:r w:rsidRPr="00AE37AE">
        <w:t xml:space="preserve">; </w:t>
      </w:r>
      <w:hyperlink r:id="rId13" w:history="1">
        <w:r w:rsidRPr="00AE37AE">
          <w:t>Silva Aguirre, V.</w:t>
        </w:r>
      </w:hyperlink>
      <w:r w:rsidRPr="00AE37AE">
        <w:t xml:space="preserve">; </w:t>
      </w:r>
      <w:hyperlink r:id="rId14" w:history="1">
        <w:r w:rsidRPr="00AE37AE">
          <w:t>Ball, W. H.</w:t>
        </w:r>
      </w:hyperlink>
      <w:r w:rsidRPr="00AE37AE">
        <w:t xml:space="preserve">; </w:t>
      </w:r>
      <w:hyperlink r:id="rId15" w:history="1">
        <w:r w:rsidRPr="00AE37AE">
          <w:t>Creevey, O. L.</w:t>
        </w:r>
      </w:hyperlink>
      <w:r w:rsidRPr="00AE37AE">
        <w:t xml:space="preserve">; </w:t>
      </w:r>
      <w:hyperlink r:id="rId16" w:history="1">
        <w:r w:rsidRPr="00AE37AE">
          <w:t>Gizon, L.</w:t>
        </w:r>
      </w:hyperlink>
      <w:r w:rsidRPr="00AE37AE">
        <w:t xml:space="preserve">; </w:t>
      </w:r>
      <w:hyperlink r:id="rId17" w:history="1">
        <w:r w:rsidRPr="00AE37AE">
          <w:t>Handberg, R.</w:t>
        </w:r>
      </w:hyperlink>
      <w:r w:rsidRPr="00AE37AE">
        <w:t xml:space="preserve">; </w:t>
      </w:r>
      <w:hyperlink r:id="rId18" w:history="1">
        <w:r w:rsidRPr="00AE37AE">
          <w:t>Karoff, C.</w:t>
        </w:r>
      </w:hyperlink>
      <w:r w:rsidRPr="00AE37AE">
        <w:t xml:space="preserve">; </w:t>
      </w:r>
      <w:hyperlink r:id="rId19" w:history="1">
        <w:r w:rsidRPr="00AE37AE">
          <w:t>Lutz, R.</w:t>
        </w:r>
      </w:hyperlink>
      <w:r w:rsidRPr="00AE37AE">
        <w:t xml:space="preserve">; </w:t>
      </w:r>
      <w:hyperlink r:id="rId20" w:history="1">
        <w:r w:rsidRPr="00AE37AE">
          <w:t>Marques, J. P.</w:t>
        </w:r>
      </w:hyperlink>
      <w:r w:rsidRPr="00AE37AE">
        <w:t xml:space="preserve">; </w:t>
      </w:r>
      <w:hyperlink r:id="rId21" w:history="1">
        <w:r w:rsidRPr="00AE37AE">
          <w:t>Miglio, A.</w:t>
        </w:r>
      </w:hyperlink>
      <w:r w:rsidRPr="00AE37AE">
        <w:t xml:space="preserve">; </w:t>
      </w:r>
      <w:hyperlink r:id="rId22" w:history="1">
        <w:r w:rsidRPr="00AE37AE">
          <w:t>Stello, D.</w:t>
        </w:r>
      </w:hyperlink>
      <w:r w:rsidRPr="00AE37AE">
        <w:t xml:space="preserve">; </w:t>
      </w:r>
      <w:hyperlink r:id="rId23" w:history="1">
        <w:r w:rsidRPr="00AE37AE">
          <w:rPr>
            <w:b/>
          </w:rPr>
          <w:t>Suran, M. D.</w:t>
        </w:r>
      </w:hyperlink>
      <w:r w:rsidRPr="00AE37AE">
        <w:rPr>
          <w:b/>
        </w:rPr>
        <w:t xml:space="preserve">; </w:t>
      </w:r>
      <w:hyperlink r:id="rId24" w:history="1">
        <w:r w:rsidRPr="00AE37AE">
          <w:rPr>
            <w:b/>
          </w:rPr>
          <w:t>Pricopi, D.</w:t>
        </w:r>
      </w:hyperlink>
      <w:r w:rsidRPr="00AE37AE">
        <w:t xml:space="preserve">; </w:t>
      </w:r>
      <w:hyperlink r:id="rId25" w:history="1">
        <w:r w:rsidRPr="00AE37AE">
          <w:t>Metcalfe, T. S.</w:t>
        </w:r>
      </w:hyperlink>
      <w:r w:rsidRPr="00AE37AE">
        <w:t xml:space="preserve">; </w:t>
      </w:r>
      <w:hyperlink r:id="rId26" w:history="1">
        <w:r w:rsidRPr="00AE37AE">
          <w:t>Monteiro, M. J. P. F. G.</w:t>
        </w:r>
      </w:hyperlink>
      <w:r w:rsidRPr="00AE37AE">
        <w:t xml:space="preserve">; </w:t>
      </w:r>
      <w:hyperlink r:id="rId27" w:history="1">
        <w:r w:rsidRPr="00AE37AE">
          <w:t>Molenda-Zakowicz, J.</w:t>
        </w:r>
      </w:hyperlink>
      <w:r w:rsidRPr="00AE37AE">
        <w:t xml:space="preserve">; </w:t>
      </w:r>
      <w:hyperlink r:id="rId28" w:history="1">
        <w:r w:rsidRPr="00AE37AE">
          <w:t>Appourchaux, T.</w:t>
        </w:r>
      </w:hyperlink>
      <w:r w:rsidRPr="00AE37AE">
        <w:t xml:space="preserve">; </w:t>
      </w:r>
      <w:hyperlink r:id="rId29" w:history="1">
        <w:r w:rsidRPr="00AE37AE">
          <w:t>Christensen-Dalsgaard, J.</w:t>
        </w:r>
      </w:hyperlink>
      <w:r w:rsidRPr="00AE37AE">
        <w:t xml:space="preserve">; </w:t>
      </w:r>
      <w:hyperlink r:id="rId30" w:history="1">
        <w:r w:rsidRPr="00AE37AE">
          <w:t>Elsworth, Y.</w:t>
        </w:r>
      </w:hyperlink>
      <w:r w:rsidRPr="00AE37AE">
        <w:t xml:space="preserve">; </w:t>
      </w:r>
      <w:hyperlink r:id="rId31" w:history="1">
        <w:r w:rsidRPr="00AE37AE">
          <w:t>Garcia, R. A.</w:t>
        </w:r>
      </w:hyperlink>
      <w:r w:rsidRPr="00AE37AE">
        <w:t xml:space="preserve">; </w:t>
      </w:r>
      <w:hyperlink r:id="rId32" w:history="1">
        <w:r w:rsidRPr="00AE37AE">
          <w:t>Houdek, G.</w:t>
        </w:r>
      </w:hyperlink>
      <w:r w:rsidRPr="00AE37AE">
        <w:t xml:space="preserve">; </w:t>
      </w:r>
      <w:hyperlink r:id="rId33" w:history="1">
        <w:r w:rsidRPr="00AE37AE">
          <w:t>Kjeldsen, H.</w:t>
        </w:r>
      </w:hyperlink>
      <w:r w:rsidRPr="00AE37AE">
        <w:t xml:space="preserve">; </w:t>
      </w:r>
      <w:hyperlink r:id="rId34" w:history="1">
        <w:r w:rsidRPr="00AE37AE">
          <w:t>Bonanno, A.</w:t>
        </w:r>
      </w:hyperlink>
      <w:r w:rsidRPr="00AE37AE">
        <w:t xml:space="preserve">; </w:t>
      </w:r>
      <w:hyperlink r:id="rId35" w:history="1">
        <w:r w:rsidRPr="00AE37AE">
          <w:t>Campante, T. L.</w:t>
        </w:r>
      </w:hyperlink>
      <w:r w:rsidRPr="00AE37AE">
        <w:t xml:space="preserve">; </w:t>
      </w:r>
      <w:hyperlink r:id="rId36" w:history="1">
        <w:r w:rsidRPr="00AE37AE">
          <w:t>Corsaro, E.</w:t>
        </w:r>
      </w:hyperlink>
      <w:r w:rsidRPr="00AE37AE">
        <w:t xml:space="preserve">; </w:t>
      </w:r>
      <w:hyperlink r:id="rId37" w:history="1">
        <w:r w:rsidRPr="00AE37AE">
          <w:t>Gaulme, P.</w:t>
        </w:r>
      </w:hyperlink>
      <w:r w:rsidRPr="00AE37AE">
        <w:t xml:space="preserve">; </w:t>
      </w:r>
      <w:hyperlink r:id="rId38" w:history="1">
        <w:r w:rsidRPr="00AE37AE">
          <w:t>Hekker, S.</w:t>
        </w:r>
      </w:hyperlink>
      <w:r w:rsidRPr="00AE37AE">
        <w:t xml:space="preserve">; </w:t>
      </w:r>
      <w:hyperlink r:id="rId39" w:history="1">
        <w:r w:rsidRPr="00AE37AE">
          <w:t>Mathur, S.</w:t>
        </w:r>
      </w:hyperlink>
      <w:r w:rsidRPr="00AE37AE">
        <w:t xml:space="preserve">; </w:t>
      </w:r>
      <w:hyperlink r:id="rId40" w:history="1">
        <w:r w:rsidRPr="00AE37AE">
          <w:t>Mosser, B.</w:t>
        </w:r>
      </w:hyperlink>
      <w:r w:rsidRPr="00AE37AE">
        <w:t xml:space="preserve">; </w:t>
      </w:r>
      <w:hyperlink r:id="rId41" w:history="1">
        <w:r w:rsidRPr="00AE37AE">
          <w:t>Regulo, C.</w:t>
        </w:r>
      </w:hyperlink>
      <w:r w:rsidRPr="00AE37AE">
        <w:t>; Salabert, D.,</w:t>
      </w:r>
    </w:p>
    <w:p w:rsidR="00F109F9" w:rsidRPr="00AE37AE" w:rsidRDefault="00F109F9" w:rsidP="00F109F9">
      <w:pPr>
        <w:rPr>
          <w:rFonts w:cs="Times"/>
          <w:i/>
          <w:szCs w:val="32"/>
        </w:rPr>
      </w:pPr>
      <w:r w:rsidRPr="00AE37AE">
        <w:rPr>
          <w:rFonts w:cs="Times"/>
          <w:i/>
          <w:szCs w:val="32"/>
        </w:rPr>
        <w:t>Asteroseismic fundamental properties of solar-type stars observed by the NASA Kepler Mission</w:t>
      </w:r>
    </w:p>
    <w:p w:rsidR="00F109F9" w:rsidRPr="00AE37AE" w:rsidRDefault="00F109F9" w:rsidP="00F109F9">
      <w:pPr>
        <w:rPr>
          <w:rFonts w:cs="Times"/>
          <w:szCs w:val="32"/>
        </w:rPr>
      </w:pPr>
      <w:r w:rsidRPr="00AE37AE">
        <w:rPr>
          <w:rFonts w:cs="Times"/>
          <w:szCs w:val="32"/>
        </w:rPr>
        <w:t>The Astrophysical Journal Supplement, Volume 210, Issue 1, article id. 1, 22 pp. (2014)</w:t>
      </w:r>
    </w:p>
    <w:p w:rsidR="00F109F9" w:rsidRPr="00AE37AE" w:rsidRDefault="00F109F9" w:rsidP="00F109F9">
      <w:pPr>
        <w:rPr>
          <w:rFonts w:cs="Times"/>
          <w:szCs w:val="32"/>
        </w:rPr>
      </w:pPr>
      <w:r w:rsidRPr="00AE37AE">
        <w:rPr>
          <w:rFonts w:cs="Times"/>
          <w:szCs w:val="32"/>
        </w:rPr>
        <w:t xml:space="preserve">DOI: </w:t>
      </w:r>
      <w:hyperlink r:id="rId42" w:history="1">
        <w:r w:rsidRPr="00AE37AE">
          <w:rPr>
            <w:rFonts w:cs="Times"/>
            <w:szCs w:val="32"/>
            <w:u w:color="0012FF"/>
          </w:rPr>
          <w:t>10.1088/0067-0049/210/1/1</w:t>
        </w:r>
      </w:hyperlink>
    </w:p>
    <w:p w:rsidR="00F109F9" w:rsidRPr="00AE37AE" w:rsidRDefault="00F109F9" w:rsidP="00F109F9">
      <w:pPr>
        <w:rPr>
          <w:rFonts w:cs="Times"/>
          <w:b/>
          <w:szCs w:val="32"/>
        </w:rPr>
      </w:pPr>
      <w:r w:rsidRPr="00AE37AE">
        <w:rPr>
          <w:rFonts w:cs="Times"/>
          <w:b/>
          <w:i/>
          <w:szCs w:val="32"/>
        </w:rPr>
        <w:t>Impact Factor:</w:t>
      </w:r>
      <w:r w:rsidRPr="00AE37AE">
        <w:rPr>
          <w:rFonts w:cs="Times"/>
          <w:b/>
          <w:szCs w:val="32"/>
        </w:rPr>
        <w:t xml:space="preserve"> 16.238</w:t>
      </w:r>
    </w:p>
    <w:p w:rsidR="00F109F9" w:rsidRPr="00AE37AE" w:rsidRDefault="00F109F9" w:rsidP="00F109F9">
      <w:pPr>
        <w:rPr>
          <w:rFonts w:cs="Times"/>
          <w:b/>
          <w:szCs w:val="32"/>
        </w:rPr>
      </w:pPr>
    </w:p>
    <w:p w:rsidR="00F109F9" w:rsidRPr="00AE37AE" w:rsidRDefault="00F109F9" w:rsidP="00F109F9">
      <w:pPr>
        <w:rPr>
          <w:rFonts w:cs="Times"/>
          <w:szCs w:val="32"/>
        </w:rPr>
      </w:pPr>
      <w:r w:rsidRPr="00AE37AE">
        <w:rPr>
          <w:rFonts w:cs="Times"/>
          <w:szCs w:val="32"/>
        </w:rPr>
        <w:t xml:space="preserve">2. </w:t>
      </w:r>
      <w:hyperlink r:id="rId43" w:history="1">
        <w:r w:rsidRPr="00AE37AE">
          <w:rPr>
            <w:rFonts w:cs="Times"/>
            <w:szCs w:val="32"/>
            <w:u w:color="FE0000"/>
          </w:rPr>
          <w:t>Metcalfe, T. S.</w:t>
        </w:r>
      </w:hyperlink>
      <w:r w:rsidRPr="00AE37AE">
        <w:rPr>
          <w:rFonts w:cs="Times"/>
          <w:szCs w:val="32"/>
        </w:rPr>
        <w:t xml:space="preserve">; </w:t>
      </w:r>
      <w:hyperlink r:id="rId44" w:history="1">
        <w:r w:rsidRPr="00AE37AE">
          <w:rPr>
            <w:rFonts w:cs="Times"/>
            <w:szCs w:val="32"/>
            <w:u w:color="0012FF"/>
          </w:rPr>
          <w:t>Creevey, O. L.</w:t>
        </w:r>
      </w:hyperlink>
      <w:r w:rsidRPr="00AE37AE">
        <w:rPr>
          <w:rFonts w:cs="Times"/>
          <w:szCs w:val="32"/>
        </w:rPr>
        <w:t xml:space="preserve">; </w:t>
      </w:r>
      <w:hyperlink r:id="rId45" w:history="1">
        <w:r w:rsidRPr="00AE37AE">
          <w:rPr>
            <w:rFonts w:cs="Times"/>
            <w:szCs w:val="32"/>
            <w:u w:color="0012FF"/>
          </w:rPr>
          <w:t>Doğan, G.</w:t>
        </w:r>
      </w:hyperlink>
      <w:r w:rsidRPr="00AE37AE">
        <w:rPr>
          <w:rFonts w:cs="Times"/>
          <w:szCs w:val="32"/>
        </w:rPr>
        <w:t xml:space="preserve">; </w:t>
      </w:r>
      <w:hyperlink r:id="rId46" w:history="1">
        <w:r w:rsidRPr="00AE37AE">
          <w:rPr>
            <w:rFonts w:cs="Times"/>
            <w:szCs w:val="32"/>
            <w:u w:color="0012FF"/>
          </w:rPr>
          <w:t>Mathur, S.</w:t>
        </w:r>
      </w:hyperlink>
      <w:r w:rsidRPr="00AE37AE">
        <w:rPr>
          <w:rFonts w:cs="Times"/>
          <w:szCs w:val="32"/>
        </w:rPr>
        <w:t xml:space="preserve">; </w:t>
      </w:r>
      <w:hyperlink r:id="rId47" w:history="1">
        <w:r w:rsidRPr="00AE37AE">
          <w:rPr>
            <w:rFonts w:cs="Times"/>
            <w:szCs w:val="32"/>
            <w:u w:color="0012FF"/>
          </w:rPr>
          <w:t>Xu, H.</w:t>
        </w:r>
      </w:hyperlink>
      <w:r w:rsidRPr="00AE37AE">
        <w:rPr>
          <w:rFonts w:cs="Times"/>
          <w:szCs w:val="32"/>
        </w:rPr>
        <w:t xml:space="preserve">; </w:t>
      </w:r>
      <w:hyperlink r:id="rId48" w:history="1">
        <w:r w:rsidRPr="00AE37AE">
          <w:rPr>
            <w:rFonts w:cs="Times"/>
            <w:szCs w:val="32"/>
            <w:u w:color="0012FF"/>
          </w:rPr>
          <w:t>Bedding, T. R.</w:t>
        </w:r>
      </w:hyperlink>
      <w:r w:rsidRPr="00AE37AE">
        <w:rPr>
          <w:rFonts w:cs="Times"/>
          <w:szCs w:val="32"/>
        </w:rPr>
        <w:t xml:space="preserve">; </w:t>
      </w:r>
      <w:hyperlink r:id="rId49" w:history="1">
        <w:r w:rsidRPr="00AE37AE">
          <w:rPr>
            <w:rFonts w:cs="Times"/>
            <w:szCs w:val="32"/>
            <w:u w:color="0012FF"/>
          </w:rPr>
          <w:t>Chaplin, W. J.</w:t>
        </w:r>
      </w:hyperlink>
      <w:r w:rsidRPr="00AE37AE">
        <w:rPr>
          <w:rFonts w:cs="Times"/>
          <w:szCs w:val="32"/>
        </w:rPr>
        <w:t xml:space="preserve">; </w:t>
      </w:r>
      <w:hyperlink r:id="rId50" w:history="1">
        <w:r w:rsidRPr="00AE37AE">
          <w:rPr>
            <w:rFonts w:cs="Times"/>
            <w:szCs w:val="32"/>
            <w:u w:color="0012FF"/>
          </w:rPr>
          <w:t>Christensen-Dalsgaard, J.</w:t>
        </w:r>
      </w:hyperlink>
      <w:r w:rsidRPr="00AE37AE">
        <w:rPr>
          <w:rFonts w:cs="Times"/>
          <w:szCs w:val="32"/>
        </w:rPr>
        <w:t xml:space="preserve">; </w:t>
      </w:r>
      <w:hyperlink r:id="rId51" w:history="1">
        <w:r w:rsidRPr="00AE37AE">
          <w:rPr>
            <w:rFonts w:cs="Times"/>
            <w:szCs w:val="32"/>
            <w:u w:color="0012FF"/>
          </w:rPr>
          <w:t>Karoff, C.</w:t>
        </w:r>
      </w:hyperlink>
      <w:r w:rsidRPr="00AE37AE">
        <w:rPr>
          <w:rFonts w:cs="Times"/>
          <w:szCs w:val="32"/>
        </w:rPr>
        <w:t xml:space="preserve">; </w:t>
      </w:r>
      <w:hyperlink r:id="rId52" w:history="1">
        <w:r w:rsidRPr="00AE37AE">
          <w:rPr>
            <w:rFonts w:cs="Times"/>
            <w:szCs w:val="32"/>
            <w:u w:color="0012FF"/>
          </w:rPr>
          <w:t>Trampedach, R.</w:t>
        </w:r>
      </w:hyperlink>
      <w:r w:rsidRPr="00AE37AE">
        <w:rPr>
          <w:rFonts w:cs="Times"/>
          <w:szCs w:val="32"/>
        </w:rPr>
        <w:t xml:space="preserve">; </w:t>
      </w:r>
      <w:hyperlink r:id="rId53" w:history="1">
        <w:r w:rsidRPr="00AE37AE">
          <w:rPr>
            <w:rFonts w:cs="Times"/>
            <w:szCs w:val="32"/>
            <w:u w:color="0012FF"/>
          </w:rPr>
          <w:t>Benomar, O.</w:t>
        </w:r>
      </w:hyperlink>
      <w:r w:rsidRPr="00AE37AE">
        <w:rPr>
          <w:rFonts w:cs="Times"/>
          <w:szCs w:val="32"/>
        </w:rPr>
        <w:t xml:space="preserve">; </w:t>
      </w:r>
      <w:hyperlink r:id="rId54" w:history="1">
        <w:r w:rsidRPr="00AE37AE">
          <w:rPr>
            <w:rFonts w:cs="Times"/>
            <w:szCs w:val="32"/>
            <w:u w:color="0012FF"/>
          </w:rPr>
          <w:t>Brown, B. P.</w:t>
        </w:r>
      </w:hyperlink>
      <w:r w:rsidRPr="00AE37AE">
        <w:rPr>
          <w:rFonts w:cs="Times"/>
          <w:szCs w:val="32"/>
        </w:rPr>
        <w:t xml:space="preserve">; </w:t>
      </w:r>
      <w:hyperlink r:id="rId55" w:history="1">
        <w:r w:rsidRPr="00AE37AE">
          <w:rPr>
            <w:rFonts w:cs="Times"/>
            <w:szCs w:val="32"/>
            <w:u w:color="0012FF"/>
          </w:rPr>
          <w:t>Buzasi, D. L.</w:t>
        </w:r>
      </w:hyperlink>
      <w:r w:rsidRPr="00AE37AE">
        <w:rPr>
          <w:rFonts w:cs="Times"/>
          <w:szCs w:val="32"/>
        </w:rPr>
        <w:t xml:space="preserve">; </w:t>
      </w:r>
      <w:hyperlink r:id="rId56" w:history="1">
        <w:r w:rsidRPr="00AE37AE">
          <w:rPr>
            <w:rFonts w:cs="Times"/>
            <w:szCs w:val="32"/>
            <w:u w:color="0012FF"/>
          </w:rPr>
          <w:t>Campante, T. L.</w:t>
        </w:r>
      </w:hyperlink>
      <w:r w:rsidRPr="00AE37AE">
        <w:rPr>
          <w:rFonts w:cs="Times"/>
          <w:szCs w:val="32"/>
        </w:rPr>
        <w:t xml:space="preserve">; </w:t>
      </w:r>
      <w:hyperlink r:id="rId57" w:history="1">
        <w:r w:rsidRPr="00AE37AE">
          <w:rPr>
            <w:rFonts w:cs="Times"/>
            <w:szCs w:val="32"/>
            <w:u w:color="0012FF"/>
          </w:rPr>
          <w:t>Çelik, Z.</w:t>
        </w:r>
      </w:hyperlink>
      <w:r w:rsidRPr="00AE37AE">
        <w:rPr>
          <w:rFonts w:cs="Times"/>
          <w:szCs w:val="32"/>
        </w:rPr>
        <w:t xml:space="preserve">; </w:t>
      </w:r>
      <w:hyperlink r:id="rId58" w:history="1">
        <w:r w:rsidRPr="00AE37AE">
          <w:rPr>
            <w:rFonts w:cs="Times"/>
            <w:szCs w:val="32"/>
            <w:u w:color="0012FF"/>
          </w:rPr>
          <w:t>Cunha, M. S.</w:t>
        </w:r>
      </w:hyperlink>
      <w:r w:rsidRPr="00AE37AE">
        <w:rPr>
          <w:rFonts w:cs="Times"/>
          <w:szCs w:val="32"/>
        </w:rPr>
        <w:t xml:space="preserve">; </w:t>
      </w:r>
      <w:hyperlink r:id="rId59" w:history="1">
        <w:r w:rsidRPr="00AE37AE">
          <w:rPr>
            <w:rFonts w:cs="Times"/>
            <w:szCs w:val="32"/>
            <w:u w:color="0012FF"/>
          </w:rPr>
          <w:t>Davies, G. R.</w:t>
        </w:r>
      </w:hyperlink>
      <w:r w:rsidRPr="00AE37AE">
        <w:rPr>
          <w:rFonts w:cs="Times"/>
          <w:szCs w:val="32"/>
        </w:rPr>
        <w:t xml:space="preserve">; </w:t>
      </w:r>
      <w:hyperlink r:id="rId60" w:history="1">
        <w:r w:rsidRPr="00AE37AE">
          <w:rPr>
            <w:rFonts w:cs="Times"/>
            <w:szCs w:val="32"/>
            <w:u w:color="0012FF"/>
          </w:rPr>
          <w:t>Deheuvels, S.</w:t>
        </w:r>
      </w:hyperlink>
      <w:r w:rsidRPr="00AE37AE">
        <w:rPr>
          <w:rFonts w:cs="Times"/>
          <w:szCs w:val="32"/>
        </w:rPr>
        <w:t xml:space="preserve">; </w:t>
      </w:r>
      <w:hyperlink r:id="rId61" w:history="1">
        <w:r w:rsidRPr="00AE37AE">
          <w:rPr>
            <w:rFonts w:cs="Times"/>
            <w:szCs w:val="32"/>
            <w:u w:color="0012FF"/>
          </w:rPr>
          <w:t>Derekas, A.</w:t>
        </w:r>
      </w:hyperlink>
      <w:r w:rsidRPr="00AE37AE">
        <w:rPr>
          <w:rFonts w:cs="Times"/>
          <w:szCs w:val="32"/>
        </w:rPr>
        <w:t xml:space="preserve">; </w:t>
      </w:r>
      <w:hyperlink r:id="rId62" w:history="1">
        <w:r w:rsidRPr="00AE37AE">
          <w:rPr>
            <w:rFonts w:cs="Times"/>
            <w:szCs w:val="32"/>
            <w:u w:color="0012FF"/>
          </w:rPr>
          <w:t>Di Mauro, M. P.</w:t>
        </w:r>
      </w:hyperlink>
      <w:r w:rsidRPr="00AE37AE">
        <w:rPr>
          <w:rFonts w:cs="Times"/>
          <w:szCs w:val="32"/>
        </w:rPr>
        <w:t xml:space="preserve">; </w:t>
      </w:r>
      <w:hyperlink r:id="rId63" w:history="1">
        <w:r w:rsidRPr="00AE37AE">
          <w:rPr>
            <w:rFonts w:cs="Times"/>
            <w:szCs w:val="32"/>
            <w:u w:color="0012FF"/>
          </w:rPr>
          <w:t>García, R. A.</w:t>
        </w:r>
      </w:hyperlink>
      <w:r w:rsidRPr="00AE37AE">
        <w:rPr>
          <w:rFonts w:cs="Times"/>
          <w:szCs w:val="32"/>
        </w:rPr>
        <w:t xml:space="preserve">; </w:t>
      </w:r>
      <w:hyperlink r:id="rId64" w:history="1">
        <w:r w:rsidRPr="00AE37AE">
          <w:rPr>
            <w:rFonts w:cs="Times"/>
            <w:szCs w:val="32"/>
            <w:u w:color="0012FF"/>
          </w:rPr>
          <w:t>Guzik, J. A.</w:t>
        </w:r>
      </w:hyperlink>
      <w:r w:rsidRPr="00AE37AE">
        <w:rPr>
          <w:rFonts w:cs="Times"/>
          <w:szCs w:val="32"/>
        </w:rPr>
        <w:t xml:space="preserve">; </w:t>
      </w:r>
      <w:hyperlink r:id="rId65" w:history="1">
        <w:r w:rsidRPr="00AE37AE">
          <w:rPr>
            <w:rFonts w:cs="Times"/>
            <w:szCs w:val="32"/>
            <w:u w:color="0012FF"/>
          </w:rPr>
          <w:t>Howe, R.</w:t>
        </w:r>
      </w:hyperlink>
      <w:r w:rsidRPr="00AE37AE">
        <w:rPr>
          <w:rFonts w:cs="Times"/>
          <w:szCs w:val="32"/>
        </w:rPr>
        <w:t xml:space="preserve">; </w:t>
      </w:r>
      <w:hyperlink r:id="rId66" w:history="1">
        <w:r w:rsidRPr="00AE37AE">
          <w:rPr>
            <w:rFonts w:cs="Times"/>
            <w:szCs w:val="32"/>
            <w:u w:color="0012FF"/>
          </w:rPr>
          <w:t>MacGregor, K. B.</w:t>
        </w:r>
      </w:hyperlink>
      <w:r w:rsidRPr="00AE37AE">
        <w:rPr>
          <w:rFonts w:cs="Times"/>
          <w:szCs w:val="32"/>
        </w:rPr>
        <w:t xml:space="preserve">; </w:t>
      </w:r>
      <w:hyperlink r:id="rId67" w:history="1">
        <w:r w:rsidRPr="00AE37AE">
          <w:rPr>
            <w:rFonts w:cs="Times"/>
            <w:szCs w:val="32"/>
            <w:u w:color="0012FF"/>
          </w:rPr>
          <w:t>Mazumdar, A.</w:t>
        </w:r>
      </w:hyperlink>
      <w:r w:rsidRPr="00AE37AE">
        <w:rPr>
          <w:rFonts w:cs="Times"/>
          <w:szCs w:val="32"/>
        </w:rPr>
        <w:t xml:space="preserve">; </w:t>
      </w:r>
      <w:hyperlink r:id="rId68" w:history="1">
        <w:r w:rsidRPr="00AE37AE">
          <w:rPr>
            <w:rFonts w:cs="Times"/>
            <w:szCs w:val="32"/>
            <w:u w:color="0012FF"/>
          </w:rPr>
          <w:t>Montalbán, J.</w:t>
        </w:r>
      </w:hyperlink>
      <w:r w:rsidRPr="00AE37AE">
        <w:rPr>
          <w:rFonts w:cs="Times"/>
          <w:szCs w:val="32"/>
        </w:rPr>
        <w:t xml:space="preserve">; </w:t>
      </w:r>
      <w:hyperlink r:id="rId69" w:history="1">
        <w:r w:rsidRPr="00AE37AE">
          <w:rPr>
            <w:rFonts w:cs="Times"/>
            <w:szCs w:val="32"/>
            <w:u w:color="0012FF"/>
          </w:rPr>
          <w:t>Monteiro, M. J. P. F. G.</w:t>
        </w:r>
      </w:hyperlink>
      <w:r w:rsidRPr="00AE37AE">
        <w:rPr>
          <w:rFonts w:cs="Times"/>
          <w:szCs w:val="32"/>
        </w:rPr>
        <w:t xml:space="preserve">; </w:t>
      </w:r>
      <w:hyperlink r:id="rId70" w:history="1">
        <w:r w:rsidRPr="00AE37AE">
          <w:rPr>
            <w:rFonts w:cs="Times"/>
            <w:szCs w:val="32"/>
            <w:u w:color="0012FF"/>
          </w:rPr>
          <w:t>Salabert, D.</w:t>
        </w:r>
      </w:hyperlink>
      <w:r w:rsidRPr="00AE37AE">
        <w:rPr>
          <w:rFonts w:cs="Times"/>
          <w:szCs w:val="32"/>
        </w:rPr>
        <w:t xml:space="preserve">; </w:t>
      </w:r>
      <w:hyperlink r:id="rId71" w:history="1">
        <w:r w:rsidRPr="00AE37AE">
          <w:rPr>
            <w:rFonts w:cs="Times"/>
            <w:szCs w:val="32"/>
            <w:u w:color="0012FF"/>
          </w:rPr>
          <w:t>Serenelli, A.</w:t>
        </w:r>
      </w:hyperlink>
      <w:r w:rsidRPr="00AE37AE">
        <w:rPr>
          <w:rFonts w:cs="Times"/>
          <w:szCs w:val="32"/>
        </w:rPr>
        <w:t xml:space="preserve">; </w:t>
      </w:r>
      <w:hyperlink r:id="rId72" w:history="1">
        <w:r w:rsidRPr="00AE37AE">
          <w:rPr>
            <w:rFonts w:cs="Times"/>
            <w:szCs w:val="32"/>
            <w:u w:color="0012FF"/>
          </w:rPr>
          <w:t>Stello, D.</w:t>
        </w:r>
      </w:hyperlink>
      <w:r w:rsidRPr="00AE37AE">
        <w:rPr>
          <w:rFonts w:cs="Times"/>
          <w:szCs w:val="32"/>
        </w:rPr>
        <w:t xml:space="preserve">; </w:t>
      </w:r>
      <w:hyperlink r:id="rId73" w:history="1">
        <w:r w:rsidRPr="00AE37AE">
          <w:rPr>
            <w:rFonts w:cs="Times"/>
            <w:szCs w:val="32"/>
            <w:u w:color="0012FF"/>
          </w:rPr>
          <w:t>Ste&amp;¸sacute;licki, M.</w:t>
        </w:r>
      </w:hyperlink>
      <w:r w:rsidRPr="00AE37AE">
        <w:rPr>
          <w:rFonts w:cs="Times"/>
          <w:szCs w:val="32"/>
        </w:rPr>
        <w:t xml:space="preserve">; </w:t>
      </w:r>
      <w:hyperlink r:id="rId74" w:history="1">
        <w:r w:rsidRPr="00AE37AE">
          <w:rPr>
            <w:rFonts w:cs="Times"/>
            <w:b/>
            <w:szCs w:val="32"/>
            <w:u w:color="0012FF"/>
          </w:rPr>
          <w:t>Suran, M. D.</w:t>
        </w:r>
      </w:hyperlink>
      <w:r w:rsidRPr="00AE37AE">
        <w:rPr>
          <w:rFonts w:cs="Times"/>
          <w:b/>
          <w:szCs w:val="32"/>
        </w:rPr>
        <w:t xml:space="preserve">; </w:t>
      </w:r>
      <w:hyperlink r:id="rId75" w:history="1">
        <w:r w:rsidRPr="00AE37AE">
          <w:rPr>
            <w:rFonts w:cs="Times"/>
            <w:szCs w:val="32"/>
            <w:u w:color="0012FF"/>
          </w:rPr>
          <w:t>Yıldız, M.</w:t>
        </w:r>
      </w:hyperlink>
      <w:r w:rsidRPr="00AE37AE">
        <w:rPr>
          <w:rFonts w:cs="Times"/>
          <w:szCs w:val="32"/>
        </w:rPr>
        <w:t xml:space="preserve">; </w:t>
      </w:r>
      <w:hyperlink r:id="rId76" w:history="1">
        <w:r w:rsidRPr="00AE37AE">
          <w:rPr>
            <w:rFonts w:cs="Times"/>
            <w:szCs w:val="32"/>
            <w:u w:color="0012FF"/>
          </w:rPr>
          <w:t>Aksoy, C.</w:t>
        </w:r>
      </w:hyperlink>
      <w:r w:rsidRPr="00AE37AE">
        <w:rPr>
          <w:rFonts w:cs="Times"/>
          <w:szCs w:val="32"/>
        </w:rPr>
        <w:t xml:space="preserve">; </w:t>
      </w:r>
      <w:hyperlink r:id="rId77" w:history="1">
        <w:r w:rsidRPr="00AE37AE">
          <w:rPr>
            <w:rFonts w:cs="Times"/>
            <w:szCs w:val="32"/>
            <w:u w:color="0012FF"/>
          </w:rPr>
          <w:t>Elsworth, Y.</w:t>
        </w:r>
      </w:hyperlink>
      <w:r w:rsidRPr="00AE37AE">
        <w:rPr>
          <w:rFonts w:cs="Times"/>
          <w:szCs w:val="32"/>
        </w:rPr>
        <w:t xml:space="preserve">; </w:t>
      </w:r>
      <w:hyperlink r:id="rId78" w:history="1">
        <w:r w:rsidRPr="00AE37AE">
          <w:rPr>
            <w:rFonts w:cs="Times"/>
            <w:szCs w:val="32"/>
            <w:u w:color="0012FF"/>
          </w:rPr>
          <w:t>Gruberbauer, M.</w:t>
        </w:r>
      </w:hyperlink>
      <w:r w:rsidRPr="00AE37AE">
        <w:rPr>
          <w:rFonts w:cs="Times"/>
          <w:szCs w:val="32"/>
        </w:rPr>
        <w:t xml:space="preserve">; </w:t>
      </w:r>
      <w:hyperlink r:id="rId79" w:history="1">
        <w:r w:rsidRPr="00AE37AE">
          <w:rPr>
            <w:rFonts w:cs="Times"/>
            <w:szCs w:val="32"/>
            <w:u w:color="0012FF"/>
          </w:rPr>
          <w:t>Guenther, D. B.</w:t>
        </w:r>
      </w:hyperlink>
      <w:r w:rsidRPr="00AE37AE">
        <w:rPr>
          <w:rFonts w:cs="Times"/>
          <w:szCs w:val="32"/>
        </w:rPr>
        <w:t xml:space="preserve">; </w:t>
      </w:r>
      <w:hyperlink r:id="rId80" w:history="1">
        <w:r w:rsidRPr="00AE37AE">
          <w:rPr>
            <w:rFonts w:cs="Times"/>
            <w:szCs w:val="32"/>
            <w:u w:color="0012FF"/>
          </w:rPr>
          <w:t>Lebreton, Y.</w:t>
        </w:r>
      </w:hyperlink>
      <w:r w:rsidRPr="00AE37AE">
        <w:rPr>
          <w:rFonts w:cs="Times"/>
          <w:szCs w:val="32"/>
        </w:rPr>
        <w:t xml:space="preserve">; </w:t>
      </w:r>
      <w:hyperlink r:id="rId81" w:history="1">
        <w:r w:rsidRPr="00AE37AE">
          <w:rPr>
            <w:rFonts w:cs="Times"/>
            <w:szCs w:val="32"/>
            <w:u w:color="0012FF"/>
          </w:rPr>
          <w:t>Molaverdikhani, K.</w:t>
        </w:r>
      </w:hyperlink>
      <w:r w:rsidRPr="00AE37AE">
        <w:rPr>
          <w:rFonts w:cs="Times"/>
          <w:szCs w:val="32"/>
        </w:rPr>
        <w:t xml:space="preserve">; </w:t>
      </w:r>
      <w:hyperlink r:id="rId82" w:history="1">
        <w:r w:rsidRPr="00AE37AE">
          <w:rPr>
            <w:rFonts w:cs="Times"/>
            <w:b/>
            <w:szCs w:val="32"/>
            <w:u w:color="0012FF"/>
          </w:rPr>
          <w:t>Pricopi, D.</w:t>
        </w:r>
      </w:hyperlink>
      <w:r w:rsidRPr="00AE37AE">
        <w:rPr>
          <w:rFonts w:cs="Times"/>
          <w:b/>
          <w:szCs w:val="32"/>
        </w:rPr>
        <w:t>;</w:t>
      </w:r>
      <w:r w:rsidRPr="00AE37AE">
        <w:rPr>
          <w:rFonts w:cs="Times"/>
          <w:szCs w:val="32"/>
        </w:rPr>
        <w:t xml:space="preserve"> </w:t>
      </w:r>
      <w:hyperlink r:id="rId83" w:history="1">
        <w:r w:rsidRPr="00AE37AE">
          <w:rPr>
            <w:rFonts w:cs="Times"/>
            <w:szCs w:val="32"/>
            <w:u w:color="0012FF"/>
          </w:rPr>
          <w:t>Simoniello, R.</w:t>
        </w:r>
      </w:hyperlink>
      <w:r w:rsidRPr="00AE37AE">
        <w:rPr>
          <w:rFonts w:cs="Times"/>
          <w:szCs w:val="32"/>
        </w:rPr>
        <w:t xml:space="preserve">; </w:t>
      </w:r>
      <w:hyperlink r:id="rId84" w:history="1">
        <w:r w:rsidRPr="00AE37AE">
          <w:rPr>
            <w:rFonts w:cs="Times"/>
            <w:szCs w:val="32"/>
            <w:u w:color="0012FF"/>
          </w:rPr>
          <w:t>White, T. R.</w:t>
        </w:r>
      </w:hyperlink>
      <w:r w:rsidRPr="00AE37AE">
        <w:rPr>
          <w:rFonts w:cs="Times"/>
          <w:szCs w:val="32"/>
        </w:rPr>
        <w:t xml:space="preserve">, </w:t>
      </w:r>
    </w:p>
    <w:p w:rsidR="00F109F9" w:rsidRPr="00AE37AE" w:rsidRDefault="00F109F9" w:rsidP="00F109F9">
      <w:pPr>
        <w:rPr>
          <w:rFonts w:cs="Times"/>
          <w:szCs w:val="32"/>
        </w:rPr>
      </w:pPr>
      <w:r w:rsidRPr="00AE37AE">
        <w:rPr>
          <w:rFonts w:cs="Times"/>
          <w:i/>
          <w:szCs w:val="32"/>
        </w:rPr>
        <w:t>Properties of 42 Solar-type Kepler Targets from the Asteroseismic Modeling Portal</w:t>
      </w:r>
    </w:p>
    <w:p w:rsidR="00F109F9" w:rsidRPr="00AE37AE" w:rsidRDefault="00F109F9" w:rsidP="00F109F9">
      <w:pPr>
        <w:rPr>
          <w:rFonts w:cs="Times"/>
          <w:szCs w:val="32"/>
        </w:rPr>
      </w:pPr>
      <w:r w:rsidRPr="00AE37AE">
        <w:rPr>
          <w:rFonts w:cs="Times"/>
          <w:szCs w:val="32"/>
        </w:rPr>
        <w:t>The Astrophysical Journal Supplement, Volume 214, Issue 2, article id. 27, 13 pp. (2014)</w:t>
      </w:r>
    </w:p>
    <w:p w:rsidR="00F109F9" w:rsidRPr="00AE37AE" w:rsidRDefault="00F109F9" w:rsidP="00F109F9">
      <w:r w:rsidRPr="00AE37AE">
        <w:rPr>
          <w:rFonts w:cs="Times"/>
          <w:szCs w:val="32"/>
        </w:rPr>
        <w:t xml:space="preserve">DOI: </w:t>
      </w:r>
      <w:hyperlink r:id="rId85" w:history="1">
        <w:r w:rsidRPr="00AE37AE">
          <w:rPr>
            <w:rFonts w:cs="Times"/>
            <w:szCs w:val="32"/>
            <w:u w:color="0012FF"/>
          </w:rPr>
          <w:t>10.1088/0067-0049/214/2/27</w:t>
        </w:r>
      </w:hyperlink>
    </w:p>
    <w:p w:rsidR="00F109F9" w:rsidRPr="00AE37AE" w:rsidRDefault="00F109F9" w:rsidP="00F109F9">
      <w:pPr>
        <w:rPr>
          <w:rFonts w:cs="Times"/>
          <w:b/>
          <w:szCs w:val="32"/>
        </w:rPr>
      </w:pPr>
      <w:r w:rsidRPr="00AE37AE">
        <w:rPr>
          <w:rFonts w:cs="Times"/>
          <w:b/>
          <w:i/>
          <w:szCs w:val="32"/>
        </w:rPr>
        <w:t>Impact Factor:</w:t>
      </w:r>
      <w:r w:rsidRPr="00AE37AE">
        <w:rPr>
          <w:rFonts w:cs="Times"/>
          <w:b/>
          <w:szCs w:val="32"/>
        </w:rPr>
        <w:t xml:space="preserve"> 16.238</w:t>
      </w:r>
    </w:p>
    <w:p w:rsidR="00F109F9" w:rsidRPr="00AE37AE" w:rsidRDefault="00F109F9" w:rsidP="00F109F9">
      <w:pPr>
        <w:rPr>
          <w:rFonts w:cs="Times"/>
          <w:szCs w:val="32"/>
        </w:rPr>
      </w:pPr>
    </w:p>
    <w:p w:rsidR="00F109F9" w:rsidRPr="00AE37AE" w:rsidRDefault="00F109F9" w:rsidP="00F109F9">
      <w:pPr>
        <w:jc w:val="both"/>
        <w:rPr>
          <w:rStyle w:val="hithilite"/>
        </w:rPr>
      </w:pPr>
      <w:r w:rsidRPr="00AE37AE">
        <w:t xml:space="preserve">3. Harko, T., Leung, C. S., </w:t>
      </w:r>
      <w:r w:rsidRPr="00AE37AE">
        <w:rPr>
          <w:rStyle w:val="hithilite"/>
          <w:b/>
        </w:rPr>
        <w:t>Mocanu, G.</w:t>
      </w:r>
    </w:p>
    <w:p w:rsidR="00F109F9" w:rsidRPr="00AE37AE" w:rsidRDefault="00F109F9" w:rsidP="00F109F9">
      <w:pPr>
        <w:jc w:val="both"/>
        <w:rPr>
          <w:i/>
        </w:rPr>
      </w:pPr>
      <w:r w:rsidRPr="00AE37AE">
        <w:rPr>
          <w:i/>
        </w:rPr>
        <w:t>Generalized Langevin equation with colored noise description of the stochastic oscillations of accretion disks</w:t>
      </w:r>
    </w:p>
    <w:p w:rsidR="00F109F9" w:rsidRPr="00AE37AE" w:rsidRDefault="00F109F9" w:rsidP="00F109F9">
      <w:pPr>
        <w:jc w:val="both"/>
      </w:pPr>
      <w:r w:rsidRPr="00AE37AE">
        <w:t xml:space="preserve">European Physical Journal C, </w:t>
      </w:r>
      <w:r w:rsidRPr="00AE37AE">
        <w:rPr>
          <w:rStyle w:val="databold"/>
          <w:b/>
        </w:rPr>
        <w:t>74</w:t>
      </w:r>
      <w:r w:rsidRPr="00AE37AE">
        <w:t xml:space="preserve"> (2014), </w:t>
      </w:r>
      <w:r w:rsidRPr="00AE37AE">
        <w:rPr>
          <w:rStyle w:val="label"/>
        </w:rPr>
        <w:t xml:space="preserve">Issue: </w:t>
      </w:r>
      <w:r w:rsidRPr="00AE37AE">
        <w:rPr>
          <w:rStyle w:val="databold"/>
        </w:rPr>
        <w:t>5,</w:t>
      </w:r>
      <w:r w:rsidRPr="00AE37AE">
        <w:t xml:space="preserve"> </w:t>
      </w:r>
      <w:r w:rsidRPr="00AE37AE">
        <w:rPr>
          <w:rStyle w:val="label"/>
        </w:rPr>
        <w:t xml:space="preserve">Article Number: </w:t>
      </w:r>
      <w:r w:rsidRPr="00AE37AE">
        <w:rPr>
          <w:rStyle w:val="databold"/>
        </w:rPr>
        <w:t>2900</w:t>
      </w:r>
    </w:p>
    <w:p w:rsidR="00F109F9" w:rsidRPr="00AE37AE" w:rsidRDefault="00F109F9" w:rsidP="00F109F9">
      <w:pPr>
        <w:rPr>
          <w:rFonts w:cs="Times"/>
          <w:szCs w:val="32"/>
        </w:rPr>
      </w:pPr>
      <w:r w:rsidRPr="00AE37AE">
        <w:rPr>
          <w:rFonts w:cs="Times"/>
          <w:b/>
          <w:i/>
          <w:szCs w:val="32"/>
        </w:rPr>
        <w:t>Impact Factor:</w:t>
      </w:r>
      <w:r w:rsidRPr="00AE37AE">
        <w:rPr>
          <w:rFonts w:cs="Times"/>
          <w:b/>
          <w:szCs w:val="32"/>
        </w:rPr>
        <w:t xml:space="preserve"> 5.436</w:t>
      </w:r>
    </w:p>
    <w:p w:rsidR="00F109F9" w:rsidRPr="00AE37AE" w:rsidRDefault="00F109F9" w:rsidP="00F109F9">
      <w:pPr>
        <w:jc w:val="both"/>
      </w:pPr>
    </w:p>
    <w:p w:rsidR="00F109F9" w:rsidRPr="00AE37AE" w:rsidRDefault="00F109F9" w:rsidP="00F109F9">
      <w:pPr>
        <w:jc w:val="both"/>
      </w:pPr>
      <w:r w:rsidRPr="00AE37AE">
        <w:rPr>
          <w:rStyle w:val="hithilite"/>
        </w:rPr>
        <w:t xml:space="preserve">4. </w:t>
      </w:r>
      <w:r w:rsidRPr="00AE37AE">
        <w:rPr>
          <w:rStyle w:val="hithilite"/>
          <w:b/>
        </w:rPr>
        <w:t>Mocanu, G</w:t>
      </w:r>
      <w:r w:rsidRPr="00AE37AE">
        <w:rPr>
          <w:b/>
        </w:rPr>
        <w:t>.</w:t>
      </w:r>
      <w:r w:rsidRPr="00AE37AE">
        <w:rPr>
          <w:b/>
          <w:bCs/>
        </w:rPr>
        <w:t xml:space="preserve">, </w:t>
      </w:r>
      <w:r w:rsidRPr="00AE37AE">
        <w:t>Magyar, N., Pardi, A., Marcu, A.</w:t>
      </w:r>
    </w:p>
    <w:p w:rsidR="00F109F9" w:rsidRPr="00AE37AE" w:rsidRDefault="00F109F9" w:rsidP="00F109F9">
      <w:pPr>
        <w:pStyle w:val="sourcetitle"/>
        <w:spacing w:before="0" w:beforeAutospacing="0" w:after="0" w:afterAutospacing="0"/>
        <w:jc w:val="both"/>
        <w:rPr>
          <w:i/>
        </w:rPr>
      </w:pPr>
      <w:r w:rsidRPr="00AE37AE">
        <w:rPr>
          <w:i/>
        </w:rPr>
        <w:t>Appearance of an accretion disc perturbed by fractional Brownian Motion density</w:t>
      </w:r>
    </w:p>
    <w:p w:rsidR="00F109F9" w:rsidRPr="00AE37AE" w:rsidRDefault="00F109F9" w:rsidP="00F109F9">
      <w:pPr>
        <w:pStyle w:val="sourcetitle"/>
        <w:spacing w:before="0" w:beforeAutospacing="0" w:after="0" w:afterAutospacing="0"/>
        <w:jc w:val="both"/>
      </w:pPr>
      <w:r w:rsidRPr="00AE37AE">
        <w:t xml:space="preserve">Monthly Notices of the Royal Astronomical Society, </w:t>
      </w:r>
      <w:r w:rsidRPr="00AE37AE">
        <w:rPr>
          <w:b/>
        </w:rPr>
        <w:t>439</w:t>
      </w:r>
      <w:r w:rsidRPr="00AE37AE">
        <w:t xml:space="preserve"> (2014), </w:t>
      </w:r>
      <w:r w:rsidRPr="00AE37AE">
        <w:rPr>
          <w:rStyle w:val="frlabel"/>
        </w:rPr>
        <w:t>Issue:</w:t>
      </w:r>
      <w:r w:rsidRPr="00AE37AE">
        <w:t xml:space="preserve"> 4, 3790 – 3797</w:t>
      </w:r>
    </w:p>
    <w:p w:rsidR="00F109F9" w:rsidRPr="00AE37AE" w:rsidRDefault="00F109F9" w:rsidP="00F109F9">
      <w:pPr>
        <w:rPr>
          <w:rFonts w:cs="Times"/>
          <w:szCs w:val="32"/>
        </w:rPr>
      </w:pPr>
      <w:r w:rsidRPr="00AE37AE">
        <w:rPr>
          <w:rFonts w:cs="Times"/>
          <w:b/>
          <w:i/>
          <w:szCs w:val="32"/>
        </w:rPr>
        <w:t>Impact Factor:</w:t>
      </w:r>
      <w:r w:rsidRPr="00AE37AE">
        <w:rPr>
          <w:rFonts w:cs="Times"/>
          <w:b/>
          <w:szCs w:val="32"/>
        </w:rPr>
        <w:t xml:space="preserve"> </w:t>
      </w:r>
      <w:r w:rsidRPr="00AE37AE">
        <w:rPr>
          <w:b/>
          <w:color w:val="000000"/>
          <w:szCs w:val="22"/>
        </w:rPr>
        <w:t>5.226</w:t>
      </w:r>
    </w:p>
    <w:p w:rsidR="00F109F9" w:rsidRPr="00AE37AE" w:rsidRDefault="00F109F9" w:rsidP="00F109F9">
      <w:pPr>
        <w:rPr>
          <w:rFonts w:cs="Times"/>
          <w:szCs w:val="32"/>
        </w:rPr>
      </w:pPr>
    </w:p>
    <w:p w:rsidR="00F109F9" w:rsidRPr="00AE37AE" w:rsidRDefault="00F109F9" w:rsidP="00F109F9">
      <w:pPr>
        <w:widowControl w:val="0"/>
        <w:autoSpaceDE w:val="0"/>
        <w:autoSpaceDN w:val="0"/>
        <w:adjustRightInd w:val="0"/>
        <w:rPr>
          <w:rFonts w:cs="Times"/>
          <w:szCs w:val="32"/>
        </w:rPr>
      </w:pPr>
      <w:r w:rsidRPr="00AE37AE">
        <w:rPr>
          <w:rFonts w:cs="Times"/>
          <w:szCs w:val="32"/>
        </w:rPr>
        <w:t xml:space="preserve">5. </w:t>
      </w:r>
      <w:hyperlink r:id="rId86" w:history="1">
        <w:r w:rsidRPr="00AE37AE">
          <w:rPr>
            <w:rFonts w:cs="Times"/>
            <w:b/>
            <w:szCs w:val="32"/>
            <w:u w:color="0012FF"/>
          </w:rPr>
          <w:t>Birlan, M.</w:t>
        </w:r>
      </w:hyperlink>
      <w:r w:rsidRPr="00AE37AE">
        <w:rPr>
          <w:rFonts w:cs="Times"/>
          <w:b/>
          <w:szCs w:val="32"/>
        </w:rPr>
        <w:t xml:space="preserve">; </w:t>
      </w:r>
      <w:hyperlink r:id="rId87" w:history="1">
        <w:r w:rsidRPr="00AE37AE">
          <w:rPr>
            <w:rFonts w:cs="Times"/>
            <w:b/>
            <w:szCs w:val="32"/>
            <w:u w:color="0012FF"/>
          </w:rPr>
          <w:t>Nedelcu, D. A.</w:t>
        </w:r>
      </w:hyperlink>
      <w:r w:rsidRPr="00AE37AE">
        <w:rPr>
          <w:rFonts w:cs="Times"/>
          <w:b/>
          <w:szCs w:val="32"/>
        </w:rPr>
        <w:t xml:space="preserve">; </w:t>
      </w:r>
      <w:hyperlink r:id="rId88" w:history="1">
        <w:r w:rsidRPr="00AE37AE">
          <w:rPr>
            <w:rFonts w:cs="Times"/>
            <w:b/>
            <w:szCs w:val="32"/>
            <w:u w:color="0012FF"/>
          </w:rPr>
          <w:t>Popescu, M.</w:t>
        </w:r>
      </w:hyperlink>
      <w:r w:rsidRPr="00AE37AE">
        <w:rPr>
          <w:rFonts w:cs="Times"/>
          <w:b/>
          <w:szCs w:val="32"/>
        </w:rPr>
        <w:t>;</w:t>
      </w:r>
      <w:r w:rsidRPr="00AE37AE">
        <w:rPr>
          <w:rFonts w:cs="Times"/>
          <w:szCs w:val="32"/>
        </w:rPr>
        <w:t xml:space="preserve"> </w:t>
      </w:r>
      <w:hyperlink r:id="rId89" w:history="1">
        <w:r w:rsidRPr="00AE37AE">
          <w:rPr>
            <w:rFonts w:cs="Times"/>
            <w:szCs w:val="32"/>
            <w:u w:color="0012FF"/>
          </w:rPr>
          <w:t>Vernazza, P.</w:t>
        </w:r>
      </w:hyperlink>
      <w:r w:rsidRPr="00AE37AE">
        <w:rPr>
          <w:rFonts w:cs="Times"/>
          <w:szCs w:val="32"/>
        </w:rPr>
        <w:t xml:space="preserve">; </w:t>
      </w:r>
      <w:hyperlink r:id="rId90" w:history="1">
        <w:r w:rsidRPr="00AE37AE">
          <w:rPr>
            <w:rFonts w:cs="Times"/>
            <w:szCs w:val="32"/>
            <w:u w:color="0012FF"/>
          </w:rPr>
          <w:t>Colas, F.</w:t>
        </w:r>
      </w:hyperlink>
      <w:r w:rsidRPr="00AE37AE">
        <w:rPr>
          <w:rFonts w:cs="Times"/>
          <w:szCs w:val="32"/>
        </w:rPr>
        <w:t xml:space="preserve">; </w:t>
      </w:r>
      <w:hyperlink r:id="rId91" w:history="1">
        <w:r w:rsidRPr="00AE37AE">
          <w:rPr>
            <w:rFonts w:cs="Times"/>
            <w:szCs w:val="32"/>
            <w:u w:color="0012FF"/>
          </w:rPr>
          <w:t>Kryszczyńska, A.</w:t>
        </w:r>
      </w:hyperlink>
    </w:p>
    <w:p w:rsidR="00F109F9" w:rsidRPr="00AE37AE" w:rsidRDefault="00F109F9" w:rsidP="00F109F9">
      <w:pPr>
        <w:widowControl w:val="0"/>
        <w:autoSpaceDE w:val="0"/>
        <w:autoSpaceDN w:val="0"/>
        <w:adjustRightInd w:val="0"/>
        <w:rPr>
          <w:rFonts w:cs="Times"/>
          <w:szCs w:val="32"/>
        </w:rPr>
      </w:pPr>
      <w:r w:rsidRPr="00AE37AE">
        <w:rPr>
          <w:rFonts w:cs="Times"/>
          <w:i/>
          <w:szCs w:val="32"/>
        </w:rPr>
        <w:t>Spectroscopy and surface properties of (809) Lundia</w:t>
      </w:r>
    </w:p>
    <w:p w:rsidR="00F109F9" w:rsidRPr="00AE37AE" w:rsidRDefault="00F109F9" w:rsidP="00F109F9">
      <w:pPr>
        <w:widowControl w:val="0"/>
        <w:autoSpaceDE w:val="0"/>
        <w:autoSpaceDN w:val="0"/>
        <w:adjustRightInd w:val="0"/>
        <w:rPr>
          <w:rFonts w:cs="Times"/>
          <w:szCs w:val="32"/>
        </w:rPr>
      </w:pPr>
      <w:r w:rsidRPr="00AE37AE">
        <w:rPr>
          <w:rFonts w:cs="Times"/>
          <w:szCs w:val="32"/>
        </w:rPr>
        <w:t>Monthly Notices of the Royal Astronomical Society, Volume 437, Issue 1, p.176-184 (2014)</w:t>
      </w:r>
    </w:p>
    <w:p w:rsidR="00F109F9" w:rsidRPr="00AE37AE" w:rsidRDefault="00F109F9" w:rsidP="00F109F9">
      <w:pPr>
        <w:widowControl w:val="0"/>
        <w:autoSpaceDE w:val="0"/>
        <w:autoSpaceDN w:val="0"/>
        <w:adjustRightInd w:val="0"/>
        <w:rPr>
          <w:rFonts w:cs="Times"/>
          <w:b/>
          <w:szCs w:val="32"/>
        </w:rPr>
      </w:pPr>
      <w:r w:rsidRPr="00AE37AE">
        <w:rPr>
          <w:rFonts w:cs="Times"/>
          <w:szCs w:val="32"/>
        </w:rPr>
        <w:t xml:space="preserve">DOI: </w:t>
      </w:r>
      <w:hyperlink r:id="rId92" w:history="1">
        <w:r w:rsidRPr="00AE37AE">
          <w:rPr>
            <w:rFonts w:cs="Times"/>
            <w:szCs w:val="32"/>
            <w:u w:color="FE0000"/>
          </w:rPr>
          <w:t>10.1093/mnras/stt1869</w:t>
        </w:r>
      </w:hyperlink>
    </w:p>
    <w:p w:rsidR="00F109F9" w:rsidRPr="00AE37AE" w:rsidRDefault="00F109F9" w:rsidP="00F109F9">
      <w:pPr>
        <w:rPr>
          <w:rFonts w:cs="Times"/>
          <w:b/>
          <w:szCs w:val="32"/>
        </w:rPr>
      </w:pPr>
      <w:r w:rsidRPr="00AE37AE">
        <w:rPr>
          <w:rFonts w:cs="Times"/>
          <w:b/>
          <w:i/>
          <w:szCs w:val="32"/>
        </w:rPr>
        <w:t>Impact Factor:</w:t>
      </w:r>
      <w:r w:rsidRPr="00AE37AE">
        <w:rPr>
          <w:rFonts w:cs="Times"/>
          <w:b/>
          <w:szCs w:val="32"/>
        </w:rPr>
        <w:t xml:space="preserve"> 5.226</w:t>
      </w:r>
    </w:p>
    <w:p w:rsidR="00F109F9" w:rsidRPr="00AE37AE" w:rsidRDefault="00F109F9" w:rsidP="00F109F9">
      <w:pPr>
        <w:rPr>
          <w:rFonts w:cs="Times"/>
          <w:b/>
          <w:szCs w:val="32"/>
        </w:rPr>
      </w:pPr>
    </w:p>
    <w:p w:rsidR="00F109F9" w:rsidRPr="00AE37AE" w:rsidRDefault="00F109F9" w:rsidP="00F109F9">
      <w:pPr>
        <w:rPr>
          <w:rFonts w:cs="Times"/>
          <w:szCs w:val="32"/>
        </w:rPr>
      </w:pPr>
      <w:r w:rsidRPr="00AE37AE">
        <w:rPr>
          <w:rFonts w:cs="Times"/>
          <w:szCs w:val="32"/>
        </w:rPr>
        <w:t xml:space="preserve">6. </w:t>
      </w:r>
      <w:hyperlink r:id="rId93" w:history="1">
        <w:r w:rsidRPr="00AE37AE">
          <w:rPr>
            <w:rFonts w:cs="Times"/>
            <w:b/>
            <w:szCs w:val="32"/>
            <w:u w:color="FE0000"/>
          </w:rPr>
          <w:t>Nedelcu, D. A.</w:t>
        </w:r>
      </w:hyperlink>
      <w:r w:rsidRPr="00AE37AE">
        <w:rPr>
          <w:rFonts w:cs="Times"/>
          <w:b/>
          <w:szCs w:val="32"/>
        </w:rPr>
        <w:t xml:space="preserve">; </w:t>
      </w:r>
      <w:hyperlink r:id="rId94" w:history="1">
        <w:r w:rsidRPr="00AE37AE">
          <w:rPr>
            <w:rFonts w:cs="Times"/>
            <w:b/>
            <w:szCs w:val="32"/>
            <w:u w:color="0012FF"/>
          </w:rPr>
          <w:t>Birlan, M.</w:t>
        </w:r>
      </w:hyperlink>
      <w:r w:rsidRPr="00AE37AE">
        <w:rPr>
          <w:rFonts w:cs="Times"/>
          <w:b/>
          <w:szCs w:val="32"/>
        </w:rPr>
        <w:t xml:space="preserve">; </w:t>
      </w:r>
      <w:hyperlink r:id="rId95" w:history="1">
        <w:r w:rsidRPr="00AE37AE">
          <w:rPr>
            <w:rFonts w:cs="Times"/>
            <w:b/>
            <w:szCs w:val="32"/>
            <w:u w:color="0012FF"/>
          </w:rPr>
          <w:t>Popescu, M.</w:t>
        </w:r>
      </w:hyperlink>
      <w:r w:rsidRPr="00AE37AE">
        <w:rPr>
          <w:rFonts w:cs="Times"/>
          <w:b/>
          <w:szCs w:val="32"/>
        </w:rPr>
        <w:t xml:space="preserve">; </w:t>
      </w:r>
      <w:hyperlink r:id="rId96" w:history="1">
        <w:r w:rsidRPr="00AE37AE">
          <w:rPr>
            <w:rFonts w:cs="Times"/>
            <w:b/>
            <w:szCs w:val="32"/>
            <w:u w:color="0012FF"/>
          </w:rPr>
          <w:t>Bădescu, O.</w:t>
        </w:r>
      </w:hyperlink>
      <w:r w:rsidRPr="00AE37AE">
        <w:rPr>
          <w:rFonts w:cs="Times"/>
          <w:b/>
          <w:szCs w:val="32"/>
        </w:rPr>
        <w:t xml:space="preserve">; </w:t>
      </w:r>
      <w:hyperlink r:id="rId97" w:history="1">
        <w:r w:rsidRPr="00AE37AE">
          <w:rPr>
            <w:rFonts w:cs="Times"/>
            <w:b/>
            <w:szCs w:val="32"/>
            <w:u w:color="0012FF"/>
          </w:rPr>
          <w:t>Pricopi, D.</w:t>
        </w:r>
      </w:hyperlink>
      <w:r w:rsidRPr="00AE37AE">
        <w:rPr>
          <w:rFonts w:cs="Times"/>
          <w:szCs w:val="32"/>
        </w:rPr>
        <w:t>,</w:t>
      </w:r>
    </w:p>
    <w:p w:rsidR="00F109F9" w:rsidRPr="00AE37AE" w:rsidRDefault="00F109F9" w:rsidP="00F109F9">
      <w:pPr>
        <w:rPr>
          <w:rFonts w:cs="Times"/>
          <w:i/>
          <w:szCs w:val="32"/>
        </w:rPr>
      </w:pPr>
      <w:r w:rsidRPr="00AE37AE">
        <w:rPr>
          <w:rFonts w:cs="Times"/>
          <w:i/>
          <w:szCs w:val="32"/>
        </w:rPr>
        <w:t>Evidence for a source of H chondrites in the outer main asteroid belt</w:t>
      </w:r>
    </w:p>
    <w:p w:rsidR="00F109F9" w:rsidRPr="00AE37AE" w:rsidRDefault="00F109F9" w:rsidP="00F109F9">
      <w:pPr>
        <w:rPr>
          <w:rFonts w:cs="Times"/>
          <w:szCs w:val="32"/>
        </w:rPr>
      </w:pPr>
      <w:r w:rsidRPr="00AE37AE">
        <w:rPr>
          <w:rFonts w:cs="Times"/>
          <w:szCs w:val="32"/>
        </w:rPr>
        <w:t xml:space="preserve">Astronomy &amp; Astrophysics, Volume 567, id.L7, 5 pp. (2014) </w:t>
      </w:r>
    </w:p>
    <w:p w:rsidR="00F109F9" w:rsidRPr="00AE37AE" w:rsidRDefault="00F109F9" w:rsidP="00F109F9">
      <w:r w:rsidRPr="00AE37AE">
        <w:rPr>
          <w:rFonts w:cs="Times"/>
          <w:szCs w:val="32"/>
        </w:rPr>
        <w:t xml:space="preserve">DOI: </w:t>
      </w:r>
      <w:hyperlink r:id="rId98" w:history="1">
        <w:r w:rsidRPr="00AE37AE">
          <w:rPr>
            <w:rFonts w:cs="Times"/>
            <w:szCs w:val="32"/>
            <w:u w:color="FE0000"/>
          </w:rPr>
          <w:t>10.1051/0004-6361/201423949</w:t>
        </w:r>
      </w:hyperlink>
    </w:p>
    <w:p w:rsidR="00F109F9" w:rsidRPr="00AE37AE" w:rsidRDefault="00F109F9" w:rsidP="00F109F9">
      <w:pPr>
        <w:rPr>
          <w:rFonts w:cs="Times"/>
          <w:b/>
          <w:szCs w:val="32"/>
        </w:rPr>
      </w:pPr>
      <w:r w:rsidRPr="00AE37AE">
        <w:rPr>
          <w:rFonts w:cs="Times"/>
          <w:b/>
          <w:i/>
          <w:szCs w:val="32"/>
        </w:rPr>
        <w:t>Impact Factor:</w:t>
      </w:r>
      <w:r w:rsidRPr="00AE37AE">
        <w:rPr>
          <w:rFonts w:cs="Times"/>
          <w:b/>
          <w:szCs w:val="32"/>
        </w:rPr>
        <w:t xml:space="preserve"> 4.479</w:t>
      </w:r>
    </w:p>
    <w:p w:rsidR="00F109F9" w:rsidRPr="00AE37AE" w:rsidRDefault="00F109F9" w:rsidP="00F109F9">
      <w:pPr>
        <w:rPr>
          <w:rFonts w:cs="Times"/>
          <w:b/>
          <w:szCs w:val="32"/>
        </w:rPr>
      </w:pPr>
    </w:p>
    <w:p w:rsidR="00F109F9" w:rsidRPr="00AE37AE" w:rsidRDefault="00F109F9" w:rsidP="00F109F9">
      <w:pPr>
        <w:rPr>
          <w:rFonts w:cs="Times"/>
          <w:b/>
          <w:szCs w:val="32"/>
        </w:rPr>
      </w:pPr>
      <w:r w:rsidRPr="00AE37AE">
        <w:rPr>
          <w:rFonts w:cs="Times"/>
          <w:szCs w:val="32"/>
        </w:rPr>
        <w:t xml:space="preserve">7. </w:t>
      </w:r>
      <w:hyperlink r:id="rId99" w:history="1">
        <w:r w:rsidRPr="00AE37AE">
          <w:rPr>
            <w:rFonts w:cs="Times"/>
            <w:szCs w:val="32"/>
            <w:u w:color="0012FF"/>
          </w:rPr>
          <w:t>Lazar, M.</w:t>
        </w:r>
      </w:hyperlink>
      <w:r w:rsidRPr="00AE37AE">
        <w:rPr>
          <w:rFonts w:cs="Times"/>
          <w:szCs w:val="32"/>
        </w:rPr>
        <w:t xml:space="preserve">; </w:t>
      </w:r>
      <w:hyperlink r:id="rId100" w:history="1">
        <w:r w:rsidRPr="00AE37AE">
          <w:rPr>
            <w:rFonts w:cs="Times"/>
            <w:szCs w:val="32"/>
            <w:u w:color="0012FF"/>
          </w:rPr>
          <w:t>Pomoell, J.</w:t>
        </w:r>
      </w:hyperlink>
      <w:r w:rsidRPr="00AE37AE">
        <w:rPr>
          <w:rFonts w:cs="Times"/>
          <w:szCs w:val="32"/>
        </w:rPr>
        <w:t xml:space="preserve">; </w:t>
      </w:r>
      <w:hyperlink r:id="rId101" w:history="1">
        <w:r w:rsidRPr="00AE37AE">
          <w:rPr>
            <w:rFonts w:cs="Times"/>
            <w:szCs w:val="32"/>
            <w:u w:color="0012FF"/>
          </w:rPr>
          <w:t>Poedts, S.</w:t>
        </w:r>
      </w:hyperlink>
      <w:r w:rsidRPr="00AE37AE">
        <w:rPr>
          <w:rFonts w:cs="Times"/>
          <w:szCs w:val="32"/>
        </w:rPr>
        <w:t xml:space="preserve">; </w:t>
      </w:r>
      <w:hyperlink r:id="rId102" w:history="1">
        <w:r w:rsidRPr="00AE37AE">
          <w:rPr>
            <w:rFonts w:cs="Times"/>
            <w:b/>
            <w:szCs w:val="32"/>
            <w:u w:color="0012FF"/>
          </w:rPr>
          <w:t>Dumitrache, C.</w:t>
        </w:r>
      </w:hyperlink>
      <w:r w:rsidRPr="00AE37AE">
        <w:rPr>
          <w:rFonts w:cs="Times"/>
          <w:b/>
          <w:szCs w:val="32"/>
        </w:rPr>
        <w:t xml:space="preserve">; </w:t>
      </w:r>
      <w:hyperlink r:id="rId103" w:history="1">
        <w:r w:rsidRPr="00AE37AE">
          <w:rPr>
            <w:rFonts w:cs="Times"/>
            <w:b/>
            <w:szCs w:val="32"/>
            <w:u w:color="0012FF"/>
          </w:rPr>
          <w:t>Popescu, N. A.</w:t>
        </w:r>
      </w:hyperlink>
    </w:p>
    <w:p w:rsidR="00F109F9" w:rsidRPr="00AE37AE" w:rsidRDefault="00F109F9" w:rsidP="00F109F9">
      <w:pPr>
        <w:rPr>
          <w:rFonts w:cs="Times"/>
          <w:szCs w:val="32"/>
        </w:rPr>
      </w:pPr>
      <w:r w:rsidRPr="00AE37AE">
        <w:rPr>
          <w:rFonts w:cs="Times"/>
          <w:i/>
          <w:szCs w:val="32"/>
        </w:rPr>
        <w:t>Solar Wind Electron Strahls Associated with a High-Latitude CME: Ulysses Observations</w:t>
      </w:r>
    </w:p>
    <w:p w:rsidR="00F109F9" w:rsidRPr="00AE37AE" w:rsidRDefault="00F109F9" w:rsidP="00F109F9">
      <w:pPr>
        <w:rPr>
          <w:rFonts w:cs="Times"/>
          <w:szCs w:val="32"/>
        </w:rPr>
      </w:pPr>
      <w:r w:rsidRPr="00AE37AE">
        <w:rPr>
          <w:rFonts w:cs="Times"/>
          <w:szCs w:val="32"/>
        </w:rPr>
        <w:t>Solar Physics, Volume 289, Issue 11, pp.4239-4266 (2014)</w:t>
      </w:r>
    </w:p>
    <w:p w:rsidR="00F109F9" w:rsidRPr="00AE37AE" w:rsidRDefault="00F109F9" w:rsidP="00F109F9">
      <w:pPr>
        <w:rPr>
          <w:rFonts w:cs="Times"/>
          <w:szCs w:val="32"/>
        </w:rPr>
      </w:pPr>
      <w:r w:rsidRPr="00AE37AE">
        <w:rPr>
          <w:rFonts w:cs="Times"/>
          <w:szCs w:val="32"/>
        </w:rPr>
        <w:t xml:space="preserve">DOI: </w:t>
      </w:r>
      <w:hyperlink r:id="rId104" w:history="1">
        <w:r w:rsidRPr="00AE37AE">
          <w:rPr>
            <w:rFonts w:cs="Times"/>
            <w:szCs w:val="32"/>
            <w:u w:color="FE0000"/>
          </w:rPr>
          <w:t>10.1007/s11207-014-0558-y</w:t>
        </w:r>
      </w:hyperlink>
    </w:p>
    <w:p w:rsidR="00F109F9" w:rsidRPr="00AE37AE" w:rsidRDefault="00F109F9" w:rsidP="00F109F9">
      <w:pPr>
        <w:rPr>
          <w:rFonts w:cs="Times"/>
          <w:b/>
          <w:szCs w:val="32"/>
        </w:rPr>
      </w:pPr>
      <w:r w:rsidRPr="00AE37AE">
        <w:rPr>
          <w:rFonts w:cs="Times"/>
          <w:b/>
          <w:i/>
          <w:szCs w:val="32"/>
        </w:rPr>
        <w:t>Impact Factor:</w:t>
      </w:r>
      <w:r w:rsidRPr="00AE37AE">
        <w:rPr>
          <w:rFonts w:cs="Times"/>
          <w:b/>
          <w:szCs w:val="32"/>
        </w:rPr>
        <w:t xml:space="preserve"> 3.805</w:t>
      </w:r>
    </w:p>
    <w:p w:rsidR="00F109F9" w:rsidRPr="00AE37AE" w:rsidRDefault="00F109F9" w:rsidP="00F109F9">
      <w:pPr>
        <w:rPr>
          <w:rFonts w:cs="Times"/>
          <w:szCs w:val="32"/>
        </w:rPr>
      </w:pPr>
    </w:p>
    <w:p w:rsidR="00F109F9" w:rsidRPr="00AE37AE" w:rsidRDefault="00F109F9" w:rsidP="00F109F9">
      <w:pPr>
        <w:jc w:val="both"/>
        <w:rPr>
          <w:color w:val="000000"/>
        </w:rPr>
      </w:pPr>
      <w:r w:rsidRPr="00AE37AE">
        <w:t xml:space="preserve">8. </w:t>
      </w:r>
      <w:r w:rsidRPr="00AE37AE">
        <w:rPr>
          <w:color w:val="000000"/>
        </w:rPr>
        <w:t xml:space="preserve">Paulescu, Marius, Oana Mares, Eugenia Paulescu, Nicoleta Stefu, Angel Pacurar, Delia Calinoiu, Paul Gravila, Nicolina Pop, </w:t>
      </w:r>
      <w:r w:rsidRPr="00AE37AE">
        <w:rPr>
          <w:b/>
          <w:color w:val="000000"/>
        </w:rPr>
        <w:t>Remus Boata</w:t>
      </w:r>
      <w:r w:rsidRPr="00AE37AE">
        <w:rPr>
          <w:color w:val="000000"/>
        </w:rPr>
        <w:t xml:space="preserve">. </w:t>
      </w:r>
    </w:p>
    <w:p w:rsidR="00F109F9" w:rsidRPr="00AE37AE" w:rsidRDefault="00F109F9" w:rsidP="00F109F9">
      <w:pPr>
        <w:jc w:val="both"/>
        <w:rPr>
          <w:i/>
          <w:color w:val="000000"/>
        </w:rPr>
      </w:pPr>
      <w:r w:rsidRPr="00AE37AE">
        <w:rPr>
          <w:i/>
          <w:color w:val="000000"/>
        </w:rPr>
        <w:t>Nowcasting solar irradiance using the sunshine number</w:t>
      </w:r>
    </w:p>
    <w:p w:rsidR="00F109F9" w:rsidRPr="00AE37AE" w:rsidRDefault="00F109F9" w:rsidP="00F109F9">
      <w:pPr>
        <w:jc w:val="both"/>
      </w:pPr>
      <w:r w:rsidRPr="00AE37AE">
        <w:rPr>
          <w:color w:val="000000"/>
        </w:rPr>
        <w:t>Energy Conversion and Management 79, pp. 690-697 (2014)</w:t>
      </w:r>
    </w:p>
    <w:p w:rsidR="00F109F9" w:rsidRPr="00AE37AE" w:rsidRDefault="00F109F9" w:rsidP="00F109F9">
      <w:pPr>
        <w:rPr>
          <w:b/>
        </w:rPr>
      </w:pPr>
      <w:r w:rsidRPr="00AE37AE">
        <w:rPr>
          <w:rFonts w:cs="Times"/>
          <w:b/>
          <w:i/>
          <w:szCs w:val="32"/>
        </w:rPr>
        <w:t>Impact Factor:</w:t>
      </w:r>
      <w:r w:rsidRPr="00AE37AE">
        <w:rPr>
          <w:rFonts w:cs="Times"/>
          <w:b/>
          <w:szCs w:val="32"/>
        </w:rPr>
        <w:t xml:space="preserve"> </w:t>
      </w:r>
      <w:r w:rsidRPr="00AE37AE">
        <w:t xml:space="preserve"> </w:t>
      </w:r>
      <w:r w:rsidRPr="00AE37AE">
        <w:rPr>
          <w:b/>
        </w:rPr>
        <w:t>3.590</w:t>
      </w:r>
    </w:p>
    <w:p w:rsidR="00F109F9" w:rsidRPr="00AE37AE" w:rsidRDefault="00F109F9" w:rsidP="00F109F9">
      <w:pPr>
        <w:rPr>
          <w:rFonts w:cs="Times"/>
          <w:szCs w:val="32"/>
        </w:rPr>
      </w:pPr>
    </w:p>
    <w:p w:rsidR="00F109F9" w:rsidRPr="00AE37AE" w:rsidRDefault="00F109F9" w:rsidP="00F109F9">
      <w:pPr>
        <w:rPr>
          <w:rFonts w:cs="Times"/>
          <w:b/>
          <w:szCs w:val="32"/>
        </w:rPr>
      </w:pPr>
      <w:r w:rsidRPr="00AE37AE">
        <w:rPr>
          <w:rFonts w:cs="Times"/>
          <w:szCs w:val="32"/>
        </w:rPr>
        <w:t xml:space="preserve">9. </w:t>
      </w:r>
      <w:hyperlink r:id="rId105" w:history="1">
        <w:r w:rsidRPr="00AE37AE">
          <w:rPr>
            <w:rFonts w:cs="Times"/>
            <w:b/>
            <w:szCs w:val="32"/>
            <w:u w:color="FE0000"/>
          </w:rPr>
          <w:t>Roman, R.</w:t>
        </w:r>
      </w:hyperlink>
      <w:r w:rsidRPr="00AE37AE">
        <w:rPr>
          <w:rFonts w:cs="Times"/>
          <w:b/>
          <w:szCs w:val="32"/>
        </w:rPr>
        <w:t xml:space="preserve">; </w:t>
      </w:r>
      <w:hyperlink r:id="rId106" w:history="1">
        <w:r w:rsidRPr="00AE37AE">
          <w:rPr>
            <w:rFonts w:cs="Times"/>
            <w:b/>
            <w:szCs w:val="32"/>
            <w:u w:color="0012FF"/>
          </w:rPr>
          <w:t>Szücs-Csillik, I.</w:t>
        </w:r>
      </w:hyperlink>
    </w:p>
    <w:p w:rsidR="00F109F9" w:rsidRPr="00AE37AE" w:rsidRDefault="00F109F9" w:rsidP="00F109F9">
      <w:pPr>
        <w:rPr>
          <w:rFonts w:cs="Times"/>
          <w:szCs w:val="32"/>
        </w:rPr>
      </w:pPr>
      <w:r w:rsidRPr="00AE37AE">
        <w:rPr>
          <w:rFonts w:cs="Times"/>
          <w:i/>
          <w:szCs w:val="32"/>
        </w:rPr>
        <w:t>Generalization of Levi-Civita regularization in the restricted three-body problem</w:t>
      </w:r>
    </w:p>
    <w:p w:rsidR="00F109F9" w:rsidRPr="00AE37AE" w:rsidRDefault="00F109F9" w:rsidP="00F109F9">
      <w:pPr>
        <w:rPr>
          <w:rFonts w:cs="Times"/>
          <w:szCs w:val="32"/>
        </w:rPr>
      </w:pPr>
      <w:r w:rsidRPr="00AE37AE">
        <w:rPr>
          <w:rFonts w:cs="Times"/>
          <w:szCs w:val="32"/>
        </w:rPr>
        <w:t>Astrophysics and Space Science, Volume 349, Issue 1, pp.117-123 (2014)</w:t>
      </w:r>
    </w:p>
    <w:p w:rsidR="00F109F9" w:rsidRPr="00AE37AE" w:rsidRDefault="00F109F9" w:rsidP="00F109F9">
      <w:pPr>
        <w:rPr>
          <w:rFonts w:cs="Times"/>
          <w:szCs w:val="32"/>
        </w:rPr>
      </w:pPr>
      <w:r w:rsidRPr="00AE37AE">
        <w:rPr>
          <w:rFonts w:cs="Times"/>
          <w:szCs w:val="32"/>
        </w:rPr>
        <w:t xml:space="preserve">DOI: </w:t>
      </w:r>
      <w:hyperlink r:id="rId107" w:history="1">
        <w:r w:rsidRPr="00AE37AE">
          <w:rPr>
            <w:rFonts w:cs="Times"/>
            <w:szCs w:val="32"/>
            <w:u w:color="FE0000"/>
          </w:rPr>
          <w:t>10.1007/s10509-013-1628-6</w:t>
        </w:r>
      </w:hyperlink>
    </w:p>
    <w:p w:rsidR="00F109F9" w:rsidRPr="00AE37AE" w:rsidRDefault="00F109F9" w:rsidP="00F109F9">
      <w:pPr>
        <w:rPr>
          <w:rFonts w:cs="Times"/>
          <w:b/>
          <w:szCs w:val="32"/>
        </w:rPr>
      </w:pPr>
      <w:r w:rsidRPr="00AE37AE">
        <w:rPr>
          <w:rFonts w:cs="Times"/>
          <w:b/>
          <w:i/>
          <w:szCs w:val="32"/>
        </w:rPr>
        <w:t>Impact Factor:</w:t>
      </w:r>
      <w:r w:rsidRPr="00AE37AE">
        <w:rPr>
          <w:rFonts w:cs="Times"/>
          <w:b/>
          <w:szCs w:val="32"/>
        </w:rPr>
        <w:t xml:space="preserve"> 2.401</w:t>
      </w:r>
    </w:p>
    <w:p w:rsidR="00F109F9" w:rsidRPr="00AE37AE" w:rsidRDefault="00F109F9" w:rsidP="00F109F9">
      <w:pPr>
        <w:rPr>
          <w:rFonts w:cs="Times"/>
          <w:szCs w:val="32"/>
        </w:rPr>
      </w:pPr>
    </w:p>
    <w:p w:rsidR="00F109F9" w:rsidRPr="00AE37AE" w:rsidRDefault="00F109F9" w:rsidP="00F109F9">
      <w:pPr>
        <w:rPr>
          <w:rFonts w:cs="Times"/>
          <w:b/>
          <w:szCs w:val="32"/>
        </w:rPr>
      </w:pPr>
      <w:r w:rsidRPr="00AE37AE">
        <w:rPr>
          <w:rFonts w:cs="Times"/>
          <w:szCs w:val="32"/>
        </w:rPr>
        <w:t xml:space="preserve">10. </w:t>
      </w:r>
      <w:hyperlink r:id="rId108" w:history="1">
        <w:r w:rsidRPr="00AE37AE">
          <w:rPr>
            <w:rFonts w:cs="Times"/>
            <w:b/>
            <w:szCs w:val="32"/>
            <w:u w:color="FE0000"/>
          </w:rPr>
          <w:t>Roman, R.</w:t>
        </w:r>
      </w:hyperlink>
      <w:r w:rsidRPr="00AE37AE">
        <w:rPr>
          <w:rFonts w:cs="Times"/>
          <w:b/>
          <w:szCs w:val="32"/>
        </w:rPr>
        <w:t xml:space="preserve">; </w:t>
      </w:r>
      <w:hyperlink r:id="rId109" w:history="1">
        <w:r w:rsidRPr="00AE37AE">
          <w:rPr>
            <w:rFonts w:cs="Times"/>
            <w:b/>
            <w:szCs w:val="32"/>
            <w:u w:color="0012FF"/>
          </w:rPr>
          <w:t>Szücs-Csillik, I.</w:t>
        </w:r>
      </w:hyperlink>
    </w:p>
    <w:p w:rsidR="00F109F9" w:rsidRPr="00AE37AE" w:rsidRDefault="00F109F9" w:rsidP="00F109F9">
      <w:pPr>
        <w:rPr>
          <w:rFonts w:cs="Times"/>
          <w:szCs w:val="32"/>
        </w:rPr>
      </w:pPr>
      <w:r w:rsidRPr="00AE37AE">
        <w:rPr>
          <w:rFonts w:cs="Times"/>
          <w:i/>
          <w:szCs w:val="32"/>
        </w:rPr>
        <w:t>A family of zero-velocity curves in the restricted three-body problem</w:t>
      </w:r>
    </w:p>
    <w:p w:rsidR="00F109F9" w:rsidRPr="00AE37AE" w:rsidRDefault="00F109F9" w:rsidP="00F109F9">
      <w:pPr>
        <w:rPr>
          <w:rFonts w:cs="Times"/>
          <w:szCs w:val="32"/>
        </w:rPr>
      </w:pPr>
      <w:r w:rsidRPr="00AE37AE">
        <w:rPr>
          <w:rFonts w:cs="Times"/>
          <w:szCs w:val="32"/>
        </w:rPr>
        <w:t>Astrophysics and Space Science, Volume 352, Issue 2, pp.481-491 (2014)</w:t>
      </w:r>
    </w:p>
    <w:p w:rsidR="00F109F9" w:rsidRPr="00AE37AE" w:rsidRDefault="00F109F9" w:rsidP="00F109F9">
      <w:pPr>
        <w:rPr>
          <w:rFonts w:cs="Times"/>
          <w:szCs w:val="32"/>
        </w:rPr>
      </w:pPr>
      <w:r w:rsidRPr="00AE37AE">
        <w:rPr>
          <w:rFonts w:cs="Times"/>
          <w:szCs w:val="32"/>
        </w:rPr>
        <w:t xml:space="preserve">DOI: </w:t>
      </w:r>
      <w:hyperlink r:id="rId110" w:history="1">
        <w:r w:rsidRPr="00AE37AE">
          <w:rPr>
            <w:rFonts w:cs="Times"/>
            <w:szCs w:val="32"/>
            <w:u w:color="0012FF"/>
          </w:rPr>
          <w:t>10.1007/s10509-014-1988-6</w:t>
        </w:r>
      </w:hyperlink>
    </w:p>
    <w:p w:rsidR="00F109F9" w:rsidRPr="00AE37AE" w:rsidRDefault="00F109F9" w:rsidP="00F109F9">
      <w:pPr>
        <w:rPr>
          <w:rFonts w:cs="Times"/>
          <w:b/>
          <w:szCs w:val="32"/>
        </w:rPr>
      </w:pPr>
      <w:r w:rsidRPr="00AE37AE">
        <w:rPr>
          <w:rFonts w:cs="Times"/>
          <w:b/>
          <w:i/>
          <w:szCs w:val="32"/>
        </w:rPr>
        <w:t>Impact Factor:</w:t>
      </w:r>
      <w:r w:rsidRPr="00AE37AE">
        <w:rPr>
          <w:rFonts w:cs="Times"/>
          <w:b/>
          <w:szCs w:val="32"/>
        </w:rPr>
        <w:t xml:space="preserve"> 2.401</w:t>
      </w:r>
    </w:p>
    <w:p w:rsidR="00F109F9" w:rsidRPr="00AE37AE" w:rsidRDefault="00F109F9" w:rsidP="00F109F9">
      <w:pPr>
        <w:rPr>
          <w:rFonts w:cs="Times"/>
          <w:b/>
          <w:szCs w:val="32"/>
        </w:rPr>
      </w:pPr>
    </w:p>
    <w:p w:rsidR="00F109F9" w:rsidRPr="00AE37AE" w:rsidRDefault="00F109F9" w:rsidP="00F109F9">
      <w:pPr>
        <w:rPr>
          <w:rFonts w:cs="Times"/>
          <w:szCs w:val="32"/>
        </w:rPr>
      </w:pPr>
      <w:r w:rsidRPr="00AE37AE">
        <w:rPr>
          <w:rFonts w:cs="Times"/>
          <w:szCs w:val="32"/>
        </w:rPr>
        <w:t>11.</w:t>
      </w:r>
      <w:r w:rsidRPr="00AE37AE">
        <w:rPr>
          <w:rFonts w:cs="Times"/>
          <w:b/>
          <w:szCs w:val="32"/>
        </w:rPr>
        <w:t xml:space="preserve"> </w:t>
      </w:r>
      <w:hyperlink r:id="rId111" w:history="1">
        <w:r w:rsidRPr="00AE37AE">
          <w:rPr>
            <w:rFonts w:cs="Times"/>
            <w:szCs w:val="32"/>
            <w:u w:color="FE0000"/>
          </w:rPr>
          <w:t>Calinoiu, Delia-Gabriela</w:t>
        </w:r>
      </w:hyperlink>
      <w:r w:rsidRPr="00AE37AE">
        <w:rPr>
          <w:rFonts w:cs="Times"/>
          <w:szCs w:val="32"/>
        </w:rPr>
        <w:t xml:space="preserve">; </w:t>
      </w:r>
      <w:hyperlink r:id="rId112" w:history="1">
        <w:r w:rsidRPr="00AE37AE">
          <w:rPr>
            <w:rFonts w:cs="Times"/>
            <w:szCs w:val="32"/>
            <w:u w:color="0012FF"/>
          </w:rPr>
          <w:t>Stefu, Nicoleta</w:t>
        </w:r>
      </w:hyperlink>
      <w:r w:rsidRPr="00AE37AE">
        <w:rPr>
          <w:rFonts w:cs="Times"/>
          <w:szCs w:val="32"/>
        </w:rPr>
        <w:t xml:space="preserve">; </w:t>
      </w:r>
      <w:hyperlink r:id="rId113" w:history="1">
        <w:r w:rsidRPr="00AE37AE">
          <w:rPr>
            <w:rFonts w:cs="Times"/>
            <w:szCs w:val="32"/>
            <w:u w:color="0012FF"/>
          </w:rPr>
          <w:t>Paulescu, Marius</w:t>
        </w:r>
      </w:hyperlink>
      <w:r w:rsidRPr="00AE37AE">
        <w:rPr>
          <w:rFonts w:cs="Times"/>
          <w:szCs w:val="32"/>
        </w:rPr>
        <w:t xml:space="preserve">; </w:t>
      </w:r>
      <w:hyperlink r:id="rId114" w:history="1">
        <w:r w:rsidRPr="00AE37AE">
          <w:rPr>
            <w:rFonts w:cs="Times"/>
            <w:szCs w:val="32"/>
            <w:u w:color="0012FF"/>
          </w:rPr>
          <w:t>Trif-Tordai, Gavrilă</w:t>
        </w:r>
      </w:hyperlink>
      <w:r w:rsidRPr="00AE37AE">
        <w:rPr>
          <w:rFonts w:cs="Times"/>
          <w:szCs w:val="32"/>
        </w:rPr>
        <w:t xml:space="preserve">; </w:t>
      </w:r>
      <w:hyperlink r:id="rId115" w:history="1">
        <w:r w:rsidRPr="00AE37AE">
          <w:rPr>
            <w:rFonts w:cs="Times"/>
            <w:szCs w:val="32"/>
            <w:u w:color="0012FF"/>
          </w:rPr>
          <w:t>Mares, Oana</w:t>
        </w:r>
      </w:hyperlink>
      <w:r w:rsidRPr="00AE37AE">
        <w:rPr>
          <w:rFonts w:cs="Times"/>
          <w:szCs w:val="32"/>
        </w:rPr>
        <w:t xml:space="preserve">; </w:t>
      </w:r>
      <w:hyperlink r:id="rId116" w:history="1">
        <w:r w:rsidRPr="00AE37AE">
          <w:rPr>
            <w:rFonts w:cs="Times"/>
            <w:szCs w:val="32"/>
            <w:u w:color="0012FF"/>
          </w:rPr>
          <w:t>Paulescu, Eugenia</w:t>
        </w:r>
      </w:hyperlink>
      <w:r w:rsidRPr="00AE37AE">
        <w:rPr>
          <w:rFonts w:cs="Times"/>
          <w:szCs w:val="32"/>
        </w:rPr>
        <w:t xml:space="preserve">; </w:t>
      </w:r>
      <w:hyperlink r:id="rId117" w:history="1">
        <w:r w:rsidRPr="00AE37AE">
          <w:rPr>
            <w:rFonts w:cs="Times"/>
            <w:b/>
            <w:szCs w:val="32"/>
            <w:u w:color="0012FF"/>
          </w:rPr>
          <w:t>Boata, Remus</w:t>
        </w:r>
      </w:hyperlink>
      <w:r w:rsidRPr="00AE37AE">
        <w:rPr>
          <w:rFonts w:cs="Times"/>
          <w:szCs w:val="32"/>
        </w:rPr>
        <w:t xml:space="preserve">; </w:t>
      </w:r>
      <w:hyperlink r:id="rId118" w:history="1">
        <w:r w:rsidRPr="00AE37AE">
          <w:rPr>
            <w:rFonts w:cs="Times"/>
            <w:szCs w:val="32"/>
            <w:u w:color="0012FF"/>
          </w:rPr>
          <w:t>Pop, Nicolina</w:t>
        </w:r>
      </w:hyperlink>
      <w:r w:rsidRPr="00AE37AE">
        <w:rPr>
          <w:rFonts w:cs="Times"/>
          <w:szCs w:val="32"/>
        </w:rPr>
        <w:t xml:space="preserve">; </w:t>
      </w:r>
      <w:hyperlink r:id="rId119" w:history="1">
        <w:r w:rsidRPr="00AE37AE">
          <w:rPr>
            <w:rFonts w:cs="Times"/>
            <w:szCs w:val="32"/>
            <w:u w:color="0012FF"/>
          </w:rPr>
          <w:t>Pacurar, Angel</w:t>
        </w:r>
      </w:hyperlink>
    </w:p>
    <w:p w:rsidR="00F109F9" w:rsidRPr="00AE37AE" w:rsidRDefault="00F109F9" w:rsidP="00F109F9">
      <w:pPr>
        <w:rPr>
          <w:rFonts w:cs="Times"/>
          <w:szCs w:val="32"/>
        </w:rPr>
      </w:pPr>
      <w:r w:rsidRPr="00AE37AE">
        <w:rPr>
          <w:rFonts w:cs="Times"/>
          <w:i/>
          <w:szCs w:val="32"/>
        </w:rPr>
        <w:t>Evaluation of errors made in solar irradiance estimation due to averaging the Angstrom turbidity coefficient</w:t>
      </w:r>
    </w:p>
    <w:p w:rsidR="00F109F9" w:rsidRPr="00AE37AE" w:rsidRDefault="00F109F9" w:rsidP="00F109F9">
      <w:pPr>
        <w:rPr>
          <w:rFonts w:cs="Times"/>
          <w:szCs w:val="32"/>
        </w:rPr>
      </w:pPr>
      <w:r w:rsidRPr="00AE37AE">
        <w:rPr>
          <w:rFonts w:cs="Times"/>
          <w:szCs w:val="32"/>
        </w:rPr>
        <w:t>Atmospheric Research, Volume 150, p. 69-78 (2014)</w:t>
      </w:r>
    </w:p>
    <w:p w:rsidR="00F109F9" w:rsidRPr="00AE37AE" w:rsidRDefault="00F109F9" w:rsidP="00F109F9">
      <w:pPr>
        <w:rPr>
          <w:rFonts w:cs="Times"/>
          <w:b/>
          <w:szCs w:val="32"/>
        </w:rPr>
      </w:pPr>
      <w:r w:rsidRPr="00AE37AE">
        <w:rPr>
          <w:rFonts w:cs="Times"/>
          <w:szCs w:val="32"/>
        </w:rPr>
        <w:t xml:space="preserve">DOI: </w:t>
      </w:r>
      <w:hyperlink r:id="rId120" w:history="1">
        <w:r w:rsidRPr="00AE37AE">
          <w:rPr>
            <w:rFonts w:cs="Times"/>
            <w:szCs w:val="32"/>
            <w:u w:color="FE0000"/>
          </w:rPr>
          <w:t>10.1016/j.atmosres.2014.07.015</w:t>
        </w:r>
      </w:hyperlink>
    </w:p>
    <w:p w:rsidR="00F109F9" w:rsidRPr="00AE37AE" w:rsidRDefault="00F109F9" w:rsidP="00F109F9">
      <w:pPr>
        <w:jc w:val="both"/>
        <w:rPr>
          <w:b/>
        </w:rPr>
      </w:pPr>
      <w:r w:rsidRPr="00AE37AE">
        <w:rPr>
          <w:rFonts w:cs="Times"/>
          <w:b/>
          <w:i/>
          <w:szCs w:val="32"/>
        </w:rPr>
        <w:t>Impact Factor:</w:t>
      </w:r>
      <w:r w:rsidRPr="00AE37AE">
        <w:rPr>
          <w:rFonts w:cs="Times"/>
          <w:b/>
          <w:szCs w:val="32"/>
        </w:rPr>
        <w:t xml:space="preserve"> </w:t>
      </w:r>
      <w:r w:rsidRPr="00AE37AE">
        <w:t xml:space="preserve"> </w:t>
      </w:r>
      <w:r w:rsidRPr="00AE37AE">
        <w:rPr>
          <w:b/>
        </w:rPr>
        <w:t>2.241</w:t>
      </w:r>
    </w:p>
    <w:p w:rsidR="00F109F9" w:rsidRPr="00AE37AE" w:rsidRDefault="00F109F9" w:rsidP="00F109F9">
      <w:pPr>
        <w:jc w:val="both"/>
        <w:rPr>
          <w:b/>
        </w:rPr>
      </w:pPr>
    </w:p>
    <w:p w:rsidR="00F109F9" w:rsidRPr="00AE37AE" w:rsidRDefault="00F109F9" w:rsidP="00F109F9">
      <w:pPr>
        <w:spacing w:line="287" w:lineRule="atLeast"/>
        <w:ind w:left="720" w:right="720" w:hanging="720"/>
        <w:jc w:val="both"/>
        <w:rPr>
          <w:b/>
          <w:i/>
        </w:rPr>
      </w:pPr>
      <w:r w:rsidRPr="00AE37AE">
        <w:t xml:space="preserve">12. Dănescu, R., Ciurte, A., </w:t>
      </w:r>
      <w:r w:rsidRPr="00AE37AE">
        <w:rPr>
          <w:b/>
        </w:rPr>
        <w:t>Turcu, V.</w:t>
      </w:r>
    </w:p>
    <w:p w:rsidR="00F109F9" w:rsidRPr="00AE37AE" w:rsidRDefault="00F109F9" w:rsidP="00F109F9">
      <w:pPr>
        <w:jc w:val="both"/>
        <w:rPr>
          <w:i/>
        </w:rPr>
      </w:pPr>
      <w:r w:rsidRPr="00AE37AE">
        <w:rPr>
          <w:i/>
        </w:rPr>
        <w:t>A Low Cost Automatic Detection and Ranging System for Space Surveillance in the Medium Earth Orbit Region and Beyond</w:t>
      </w:r>
    </w:p>
    <w:p w:rsidR="00F109F9" w:rsidRPr="00AE37AE" w:rsidRDefault="00F109F9" w:rsidP="00F109F9">
      <w:pPr>
        <w:spacing w:line="287" w:lineRule="atLeast"/>
        <w:ind w:right="720"/>
        <w:jc w:val="both"/>
      </w:pPr>
      <w:r w:rsidRPr="00AE37AE">
        <w:rPr>
          <w:noProof/>
        </w:rPr>
        <w:t xml:space="preserve">Sensors, </w:t>
      </w:r>
      <w:r w:rsidRPr="00AE37AE">
        <w:rPr>
          <w:b/>
          <w:noProof/>
        </w:rPr>
        <w:t>14</w:t>
      </w:r>
      <w:r w:rsidRPr="00AE37AE">
        <w:rPr>
          <w:noProof/>
        </w:rPr>
        <w:t xml:space="preserve"> (2014), 2703 – 2731</w:t>
      </w:r>
    </w:p>
    <w:p w:rsidR="00F109F9" w:rsidRPr="00AE37AE" w:rsidRDefault="00F109F9" w:rsidP="00F109F9">
      <w:pPr>
        <w:rPr>
          <w:rFonts w:cs="Times"/>
          <w:szCs w:val="32"/>
        </w:rPr>
      </w:pPr>
      <w:r w:rsidRPr="00AE37AE">
        <w:rPr>
          <w:rFonts w:cs="Times"/>
          <w:b/>
          <w:i/>
          <w:szCs w:val="32"/>
        </w:rPr>
        <w:t>Impact Factor:</w:t>
      </w:r>
      <w:r w:rsidRPr="00AE37AE">
        <w:rPr>
          <w:rFonts w:cs="Times"/>
          <w:b/>
          <w:szCs w:val="32"/>
        </w:rPr>
        <w:t xml:space="preserve"> 2.048</w:t>
      </w:r>
    </w:p>
    <w:p w:rsidR="00F109F9" w:rsidRPr="004F64EE" w:rsidRDefault="00F109F9" w:rsidP="00F109F9">
      <w:pPr>
        <w:jc w:val="both"/>
        <w:rPr>
          <w:sz w:val="22"/>
        </w:rPr>
      </w:pPr>
    </w:p>
    <w:p w:rsidR="00E825E2" w:rsidRDefault="00E825E2" w:rsidP="00E825E2">
      <w:pPr>
        <w:pStyle w:val="ListParagraph"/>
        <w:rPr>
          <w:sz w:val="28"/>
          <w:szCs w:val="28"/>
          <w:lang w:val="ro-RO"/>
        </w:rPr>
      </w:pPr>
    </w:p>
    <w:p w:rsidR="00F109F9" w:rsidRDefault="00AE37AE" w:rsidP="00F109F9">
      <w:pPr>
        <w:rPr>
          <w:sz w:val="28"/>
          <w:szCs w:val="28"/>
          <w:lang w:val="ro-RO"/>
        </w:rPr>
      </w:pPr>
      <w:r w:rsidRPr="00AE37AE">
        <w:rPr>
          <w:b/>
          <w:sz w:val="28"/>
          <w:szCs w:val="28"/>
          <w:lang w:val="ro-RO"/>
        </w:rPr>
        <w:t>R</w:t>
      </w:r>
      <w:r w:rsidR="00E825E2" w:rsidRPr="00AE37AE">
        <w:rPr>
          <w:b/>
          <w:sz w:val="28"/>
          <w:szCs w:val="28"/>
          <w:lang w:val="ro-RO"/>
        </w:rPr>
        <w:t>apoarte de mare interese na</w:t>
      </w:r>
      <w:r w:rsidR="00E825E2" w:rsidRPr="00AE37AE">
        <w:rPr>
          <w:rFonts w:ascii="Monaco" w:hAnsi="Monaco" w:cs="Monaco"/>
          <w:b/>
          <w:sz w:val="28"/>
          <w:szCs w:val="28"/>
          <w:lang w:val="ro-RO"/>
        </w:rPr>
        <w:t>ț</w:t>
      </w:r>
      <w:r w:rsidR="00E825E2" w:rsidRPr="00AE37AE">
        <w:rPr>
          <w:b/>
          <w:sz w:val="28"/>
          <w:szCs w:val="28"/>
          <w:lang w:val="ro-RO"/>
        </w:rPr>
        <w:t>ional</w:t>
      </w:r>
      <w:r>
        <w:rPr>
          <w:sz w:val="28"/>
          <w:szCs w:val="28"/>
          <w:lang w:val="ro-RO"/>
        </w:rPr>
        <w:t>:</w:t>
      </w:r>
      <w:r w:rsidR="000471DE">
        <w:rPr>
          <w:sz w:val="28"/>
          <w:szCs w:val="28"/>
          <w:lang w:val="ro-RO"/>
        </w:rPr>
        <w:t xml:space="preserve"> 5</w:t>
      </w:r>
    </w:p>
    <w:p w:rsidR="00F109F9" w:rsidRPr="00F109F9" w:rsidRDefault="00F109F9" w:rsidP="00F109F9">
      <w:pPr>
        <w:rPr>
          <w:sz w:val="28"/>
          <w:szCs w:val="28"/>
          <w:lang w:val="ro-RO"/>
        </w:rPr>
      </w:pPr>
    </w:p>
    <w:p w:rsidR="00F109F9" w:rsidRPr="00AE37AE" w:rsidRDefault="00AE37AE" w:rsidP="00F109F9">
      <w:pPr>
        <w:rPr>
          <w:b/>
          <w:szCs w:val="20"/>
        </w:rPr>
      </w:pPr>
      <w:r w:rsidRPr="00AE37AE">
        <w:rPr>
          <w:b/>
          <w:szCs w:val="20"/>
        </w:rPr>
        <w:t xml:space="preserve">1. </w:t>
      </w:r>
      <w:r w:rsidR="00F109F9" w:rsidRPr="00AE37AE">
        <w:rPr>
          <w:b/>
          <w:szCs w:val="20"/>
        </w:rPr>
        <w:t>C.Dumitrache</w:t>
      </w:r>
    </w:p>
    <w:p w:rsidR="00F109F9" w:rsidRPr="00AE37AE" w:rsidRDefault="00F109F9" w:rsidP="00F109F9">
      <w:pPr>
        <w:rPr>
          <w:i/>
          <w:szCs w:val="20"/>
        </w:rPr>
      </w:pPr>
      <w:r w:rsidRPr="00AE37AE">
        <w:rPr>
          <w:i/>
          <w:szCs w:val="20"/>
        </w:rPr>
        <w:t>Integrarea strategiei nationale Space Weather solar  in strategia ESA</w:t>
      </w:r>
    </w:p>
    <w:p w:rsidR="00F109F9" w:rsidRPr="00AE37AE" w:rsidRDefault="00F109F9" w:rsidP="00F109F9">
      <w:pPr>
        <w:rPr>
          <w:szCs w:val="20"/>
        </w:rPr>
      </w:pPr>
      <w:r w:rsidRPr="00AE37AE">
        <w:rPr>
          <w:szCs w:val="20"/>
        </w:rPr>
        <w:t xml:space="preserve">Raport  prezentat la </w:t>
      </w:r>
      <w:r w:rsidRPr="00AE37AE">
        <w:rPr>
          <w:b/>
          <w:szCs w:val="20"/>
        </w:rPr>
        <w:t>ROSA/SSA</w:t>
      </w:r>
      <w:r w:rsidRPr="00AE37AE">
        <w:rPr>
          <w:szCs w:val="20"/>
        </w:rPr>
        <w:t xml:space="preserve"> , septembrie 2014</w:t>
      </w:r>
    </w:p>
    <w:p w:rsidR="00F109F9" w:rsidRPr="00AE37AE" w:rsidRDefault="00F109F9" w:rsidP="00F109F9">
      <w:pPr>
        <w:pStyle w:val="NoSpacing"/>
        <w:rPr>
          <w:rFonts w:ascii="Times New Roman" w:hAnsi="Times New Roman"/>
          <w:b/>
        </w:rPr>
      </w:pPr>
    </w:p>
    <w:p w:rsidR="00F109F9" w:rsidRPr="00AE37AE" w:rsidRDefault="00AE37AE" w:rsidP="00F109F9">
      <w:pPr>
        <w:jc w:val="both"/>
        <w:rPr>
          <w:b/>
          <w:color w:val="000000"/>
          <w:szCs w:val="22"/>
        </w:rPr>
      </w:pPr>
      <w:r w:rsidRPr="00AE37AE">
        <w:rPr>
          <w:b/>
          <w:color w:val="000000"/>
          <w:szCs w:val="22"/>
        </w:rPr>
        <w:t xml:space="preserve">2. </w:t>
      </w:r>
      <w:r w:rsidR="00F109F9" w:rsidRPr="00AE37AE">
        <w:rPr>
          <w:b/>
          <w:color w:val="000000"/>
          <w:szCs w:val="22"/>
        </w:rPr>
        <w:t>Dumitrache, C., Popescu, N.A., Suran, M.D.</w:t>
      </w:r>
    </w:p>
    <w:p w:rsidR="00F109F9" w:rsidRPr="00AE37AE" w:rsidRDefault="00F109F9" w:rsidP="00F109F9">
      <w:pPr>
        <w:jc w:val="both"/>
        <w:rPr>
          <w:color w:val="000000"/>
          <w:szCs w:val="22"/>
        </w:rPr>
      </w:pPr>
      <w:r w:rsidRPr="00AE37AE">
        <w:rPr>
          <w:color w:val="000000"/>
          <w:szCs w:val="22"/>
        </w:rPr>
        <w:t xml:space="preserve">Raport de institut trimis la </w:t>
      </w:r>
      <w:r w:rsidRPr="00AE37AE">
        <w:rPr>
          <w:b/>
          <w:color w:val="000000"/>
          <w:szCs w:val="22"/>
        </w:rPr>
        <w:t>ESA/EMITS (European Spce Agency)</w:t>
      </w:r>
      <w:r w:rsidRPr="00AE37AE">
        <w:rPr>
          <w:color w:val="000000"/>
          <w:szCs w:val="22"/>
        </w:rPr>
        <w:t>, september 2014</w:t>
      </w:r>
    </w:p>
    <w:p w:rsidR="00F109F9" w:rsidRPr="00AE37AE" w:rsidRDefault="00F109F9" w:rsidP="00F109F9">
      <w:pPr>
        <w:jc w:val="both"/>
        <w:rPr>
          <w:color w:val="000000"/>
          <w:szCs w:val="22"/>
        </w:rPr>
      </w:pPr>
    </w:p>
    <w:p w:rsidR="00F109F9" w:rsidRPr="00AE37AE" w:rsidRDefault="00AE37AE" w:rsidP="00F109F9">
      <w:pPr>
        <w:jc w:val="both"/>
        <w:rPr>
          <w:b/>
          <w:color w:val="000000"/>
          <w:szCs w:val="22"/>
        </w:rPr>
      </w:pPr>
      <w:r w:rsidRPr="00AE37AE">
        <w:rPr>
          <w:b/>
          <w:color w:val="000000"/>
          <w:szCs w:val="22"/>
        </w:rPr>
        <w:t xml:space="preserve">3. </w:t>
      </w:r>
      <w:r w:rsidR="00F109F9" w:rsidRPr="00AE37AE">
        <w:rPr>
          <w:b/>
          <w:color w:val="000000"/>
          <w:szCs w:val="22"/>
        </w:rPr>
        <w:t>Suran, M.</w:t>
      </w:r>
    </w:p>
    <w:p w:rsidR="00F109F9" w:rsidRPr="00AE37AE" w:rsidRDefault="00F109F9" w:rsidP="00F109F9">
      <w:pPr>
        <w:widowControl w:val="0"/>
        <w:autoSpaceDE w:val="0"/>
        <w:autoSpaceDN w:val="0"/>
        <w:adjustRightInd w:val="0"/>
        <w:rPr>
          <w:b/>
          <w:color w:val="000000"/>
          <w:szCs w:val="22"/>
        </w:rPr>
      </w:pPr>
      <w:r w:rsidRPr="00AE37AE">
        <w:rPr>
          <w:color w:val="000000"/>
          <w:szCs w:val="22"/>
        </w:rPr>
        <w:t xml:space="preserve">Raport de tara trimis la </w:t>
      </w:r>
      <w:r w:rsidRPr="00AE37AE">
        <w:rPr>
          <w:b/>
          <w:color w:val="000000"/>
          <w:szCs w:val="22"/>
        </w:rPr>
        <w:t xml:space="preserve">FP7/ASTRONET (European Network for Astronomy), </w:t>
      </w:r>
    </w:p>
    <w:p w:rsidR="00F109F9" w:rsidRPr="00AE37AE" w:rsidRDefault="00F109F9" w:rsidP="00F109F9">
      <w:pPr>
        <w:widowControl w:val="0"/>
        <w:autoSpaceDE w:val="0"/>
        <w:autoSpaceDN w:val="0"/>
        <w:adjustRightInd w:val="0"/>
        <w:rPr>
          <w:rFonts w:cs="Courier New"/>
          <w:szCs w:val="32"/>
        </w:rPr>
      </w:pPr>
      <w:r w:rsidRPr="00AE37AE">
        <w:rPr>
          <w:rFonts w:cs="Courier New"/>
          <w:szCs w:val="32"/>
        </w:rPr>
        <w:t xml:space="preserve">Bucharest, 19 November 2014, </w:t>
      </w:r>
    </w:p>
    <w:p w:rsidR="00F109F9" w:rsidRPr="00AE37AE" w:rsidRDefault="00F109F9" w:rsidP="00F109F9">
      <w:pPr>
        <w:widowControl w:val="0"/>
        <w:autoSpaceDE w:val="0"/>
        <w:autoSpaceDN w:val="0"/>
        <w:adjustRightInd w:val="0"/>
        <w:rPr>
          <w:rFonts w:cs="Courier New"/>
          <w:szCs w:val="32"/>
        </w:rPr>
      </w:pPr>
      <w:r w:rsidRPr="00AE37AE">
        <w:rPr>
          <w:rFonts w:cs="Courier New"/>
          <w:szCs w:val="32"/>
        </w:rPr>
        <w:t xml:space="preserve">in </w:t>
      </w:r>
      <w:r w:rsidRPr="00AE37AE">
        <w:rPr>
          <w:szCs w:val="32"/>
        </w:rPr>
        <w:t>cadrul participarii la  FP7/ASTRONET  “</w:t>
      </w:r>
      <w:r w:rsidRPr="00AE37AE">
        <w:rPr>
          <w:i/>
          <w:szCs w:val="32"/>
        </w:rPr>
        <w:t>Integrating and strengthening the European Research Area</w:t>
      </w:r>
      <w:r w:rsidRPr="00AE37AE">
        <w:rPr>
          <w:szCs w:val="32"/>
        </w:rPr>
        <w:t>”,</w:t>
      </w:r>
      <w:r w:rsidRPr="00AE37AE">
        <w:rPr>
          <w:rFonts w:cs="Courier New"/>
          <w:szCs w:val="32"/>
        </w:rPr>
        <w:t xml:space="preserve"> </w:t>
      </w:r>
      <w:r w:rsidRPr="00AE37AE">
        <w:rPr>
          <w:szCs w:val="32"/>
        </w:rPr>
        <w:t>ERA-NET, Coordination and Support Action for Large Telescopes ,  Coordinating Strategic Planning for European Astronomy</w:t>
      </w:r>
      <w:r w:rsidRPr="00AE37AE">
        <w:rPr>
          <w:rFonts w:cs="Courier New"/>
          <w:szCs w:val="32"/>
        </w:rPr>
        <w:t xml:space="preserve">, </w:t>
      </w:r>
      <w:r w:rsidRPr="00AE37AE">
        <w:rPr>
          <w:szCs w:val="32"/>
        </w:rPr>
        <w:t>Contract no. 262162</w:t>
      </w:r>
    </w:p>
    <w:p w:rsidR="00F109F9" w:rsidRPr="00AE37AE" w:rsidRDefault="00F109F9" w:rsidP="00F109F9">
      <w:pPr>
        <w:jc w:val="both"/>
        <w:rPr>
          <w:color w:val="000000"/>
          <w:szCs w:val="22"/>
        </w:rPr>
      </w:pPr>
    </w:p>
    <w:p w:rsidR="00F109F9" w:rsidRPr="00AE37AE" w:rsidRDefault="00AE37AE" w:rsidP="00F109F9">
      <w:pPr>
        <w:jc w:val="both"/>
        <w:rPr>
          <w:b/>
          <w:color w:val="000000"/>
          <w:szCs w:val="22"/>
        </w:rPr>
      </w:pPr>
      <w:r w:rsidRPr="00AE37AE">
        <w:rPr>
          <w:b/>
          <w:color w:val="000000"/>
          <w:szCs w:val="22"/>
        </w:rPr>
        <w:t xml:space="preserve">4. </w:t>
      </w:r>
      <w:r w:rsidR="00F109F9" w:rsidRPr="00AE37AE">
        <w:rPr>
          <w:b/>
          <w:color w:val="000000"/>
          <w:szCs w:val="22"/>
        </w:rPr>
        <w:t>Popescu, P.</w:t>
      </w:r>
    </w:p>
    <w:p w:rsidR="00F109F9" w:rsidRPr="00AE37AE" w:rsidRDefault="00F109F9" w:rsidP="00F109F9">
      <w:pPr>
        <w:jc w:val="both"/>
        <w:rPr>
          <w:bCs/>
          <w:color w:val="000000"/>
          <w:lang w:val="ro-RO"/>
        </w:rPr>
      </w:pPr>
      <w:r w:rsidRPr="00AE37AE">
        <w:rPr>
          <w:b/>
          <w:color w:val="000000"/>
          <w:lang w:val="ro-RO"/>
        </w:rPr>
        <w:t xml:space="preserve">Activitatea in CNCA (Comisia Nationala pentru Cercetari Antarctice) </w:t>
      </w:r>
      <w:r w:rsidRPr="00AE37AE">
        <w:rPr>
          <w:color w:val="000000"/>
          <w:lang w:val="ro-RO"/>
        </w:rPr>
        <w:t xml:space="preserve">privind elaborarea planului strategic pentru </w:t>
      </w:r>
      <w:r w:rsidRPr="00AE37AE">
        <w:rPr>
          <w:b/>
          <w:color w:val="000000"/>
          <w:lang w:val="ro-RO"/>
        </w:rPr>
        <w:t>Tema 3</w:t>
      </w:r>
      <w:r w:rsidRPr="00AE37AE">
        <w:rPr>
          <w:color w:val="000000"/>
          <w:lang w:val="ro-RO"/>
        </w:rPr>
        <w:t xml:space="preserve">: Antarctica - platformă de observaţii astronomice, astrofizice, geofizice şi climatologice, </w:t>
      </w:r>
      <w:r w:rsidRPr="00AE37AE">
        <w:rPr>
          <w:bCs/>
          <w:color w:val="000000"/>
        </w:rPr>
        <w:t>direc</w:t>
      </w:r>
      <w:r w:rsidRPr="00AE37AE">
        <w:rPr>
          <w:bCs/>
          <w:color w:val="000000"/>
          <w:lang w:val="ro-RO"/>
        </w:rPr>
        <w:t xml:space="preserve">ţia de cercetare. </w:t>
      </w:r>
    </w:p>
    <w:p w:rsidR="0030406A" w:rsidRDefault="00F109F9" w:rsidP="0030406A">
      <w:pPr>
        <w:jc w:val="both"/>
        <w:rPr>
          <w:color w:val="000000"/>
          <w:szCs w:val="22"/>
          <w:lang w:val="fr-FR"/>
        </w:rPr>
      </w:pPr>
      <w:r w:rsidRPr="00AE37AE">
        <w:rPr>
          <w:bCs/>
          <w:color w:val="000000"/>
          <w:lang w:val="ro-RO"/>
        </w:rPr>
        <w:t xml:space="preserve">Raport de Institut prezentat la </w:t>
      </w:r>
      <w:r w:rsidRPr="00AE37AE">
        <w:rPr>
          <w:b/>
          <w:bCs/>
          <w:color w:val="000000"/>
          <w:lang w:val="ro-RO"/>
        </w:rPr>
        <w:t>CNCA</w:t>
      </w:r>
      <w:r w:rsidRPr="00AE37AE">
        <w:rPr>
          <w:bCs/>
          <w:color w:val="000000"/>
          <w:lang w:val="ro-RO"/>
        </w:rPr>
        <w:t xml:space="preserve">, septembrie 2014. </w:t>
      </w:r>
    </w:p>
    <w:p w:rsidR="0030406A" w:rsidRDefault="0030406A" w:rsidP="0030406A">
      <w:pPr>
        <w:jc w:val="both"/>
        <w:rPr>
          <w:color w:val="000000"/>
          <w:szCs w:val="22"/>
          <w:lang w:val="fr-FR"/>
        </w:rPr>
      </w:pPr>
    </w:p>
    <w:p w:rsidR="0030406A" w:rsidRPr="0030406A" w:rsidRDefault="0030406A" w:rsidP="0030406A">
      <w:pPr>
        <w:jc w:val="both"/>
        <w:rPr>
          <w:b/>
          <w:color w:val="000000"/>
          <w:szCs w:val="22"/>
          <w:lang w:val="fr-FR"/>
        </w:rPr>
      </w:pPr>
      <w:r w:rsidRPr="0030406A">
        <w:rPr>
          <w:color w:val="000000"/>
          <w:szCs w:val="22"/>
          <w:lang w:val="fr-FR"/>
        </w:rPr>
        <w:t xml:space="preserve">5. </w:t>
      </w:r>
      <w:r w:rsidRPr="0030406A">
        <w:rPr>
          <w:b/>
          <w:color w:val="000000"/>
          <w:szCs w:val="22"/>
          <w:lang w:val="fr-FR"/>
        </w:rPr>
        <w:t>Turcu, V.</w:t>
      </w:r>
    </w:p>
    <w:p w:rsidR="0030406A" w:rsidRPr="0030406A" w:rsidRDefault="0030406A" w:rsidP="0030406A">
      <w:pPr>
        <w:jc w:val="both"/>
        <w:rPr>
          <w:color w:val="000000"/>
          <w:szCs w:val="22"/>
          <w:lang w:val="fr-FR"/>
        </w:rPr>
      </w:pPr>
      <w:r w:rsidRPr="0030406A">
        <w:rPr>
          <w:rFonts w:cs="Courier"/>
          <w:color w:val="333333"/>
        </w:rPr>
        <w:t>Raport „SSA for Romania”, susţinut în data de 1.10.2014 la ESOC -ESA, Darmstadt, Germania. In cadrul contractului</w:t>
      </w:r>
      <w:r w:rsidRPr="0030406A">
        <w:rPr>
          <w:color w:val="000000"/>
          <w:szCs w:val="22"/>
          <w:lang w:val="fr-FR"/>
        </w:rPr>
        <w:t xml:space="preserve"> </w:t>
      </w:r>
      <w:r w:rsidRPr="0030406A">
        <w:rPr>
          <w:rFonts w:cs="Courier"/>
          <w:color w:val="333333"/>
        </w:rPr>
        <w:t>ESA Contract No.4000108671/13/D/MRP, “SSA for Romania”, 2013-2014.</w:t>
      </w:r>
    </w:p>
    <w:p w:rsidR="00AD0596" w:rsidRPr="0030406A" w:rsidRDefault="00AD0596" w:rsidP="0030406A">
      <w:pPr>
        <w:jc w:val="both"/>
        <w:rPr>
          <w:color w:val="000000"/>
          <w:szCs w:val="22"/>
          <w:lang w:val="fr-FR"/>
        </w:rPr>
      </w:pPr>
    </w:p>
    <w:p w:rsidR="00AD0596" w:rsidRDefault="00AD0596" w:rsidP="00AD0596">
      <w:pPr>
        <w:jc w:val="both"/>
        <w:rPr>
          <w:rFonts w:cs="Arial"/>
          <w:b/>
          <w:sz w:val="28"/>
        </w:rPr>
      </w:pPr>
      <w:r w:rsidRPr="00AD0596">
        <w:rPr>
          <w:rFonts w:cs="Arial"/>
          <w:b/>
          <w:sz w:val="28"/>
        </w:rPr>
        <w:t>Alte realizări pe care le consideraţi excelente (dacă este cazul)</w:t>
      </w:r>
    </w:p>
    <w:p w:rsidR="00AD0596" w:rsidRDefault="00AD0596" w:rsidP="00AD0596">
      <w:pPr>
        <w:jc w:val="both"/>
        <w:rPr>
          <w:rFonts w:cs="Arial"/>
          <w:b/>
          <w:sz w:val="28"/>
        </w:rPr>
      </w:pPr>
    </w:p>
    <w:p w:rsidR="00AD0596" w:rsidRPr="00AD0596" w:rsidRDefault="00AD0596" w:rsidP="00AD0596">
      <w:pPr>
        <w:tabs>
          <w:tab w:val="left" w:pos="-720"/>
        </w:tabs>
        <w:suppressAutoHyphens/>
        <w:jc w:val="both"/>
        <w:rPr>
          <w:spacing w:val="-3"/>
          <w:lang w:val="it-IT"/>
        </w:rPr>
      </w:pPr>
      <w:r>
        <w:rPr>
          <w:spacing w:val="-3"/>
          <w:sz w:val="14"/>
          <w:lang w:val="it-IT"/>
        </w:rPr>
        <w:tab/>
      </w:r>
      <w:r w:rsidRPr="00AD0596">
        <w:rPr>
          <w:spacing w:val="-3"/>
          <w:lang w:val="it-IT"/>
        </w:rPr>
        <w:t xml:space="preserve">Institutul Astronomic are 3 cercetatori asociati la IMCCE (Observatorul din Paris, Franta), precum si 3 cercetatori asociati la Universitatea Centrala din Lancashire (Anglia). </w:t>
      </w:r>
      <w:r w:rsidR="007F0AE0" w:rsidRPr="007F0AE0">
        <w:rPr>
          <w:spacing w:val="-3"/>
          <w:lang w:val="it-IT"/>
        </w:rPr>
        <w:t xml:space="preserve">Cercetatorii din cadrul Institutului Astronomic au efectuat </w:t>
      </w:r>
      <w:r w:rsidR="00A12A96">
        <w:rPr>
          <w:spacing w:val="-3"/>
          <w:lang w:val="it-IT"/>
        </w:rPr>
        <w:t xml:space="preserve">in anul 2014 </w:t>
      </w:r>
      <w:r w:rsidR="007F0AE0" w:rsidRPr="007F0AE0">
        <w:rPr>
          <w:spacing w:val="-3"/>
          <w:lang w:val="it-IT"/>
        </w:rPr>
        <w:t xml:space="preserve">5 stagii de lucru la </w:t>
      </w:r>
      <w:r w:rsidR="007F0AE0" w:rsidRPr="007F0AE0">
        <w:rPr>
          <w:rFonts w:cs="Tahoma"/>
          <w:szCs w:val="26"/>
        </w:rPr>
        <w:t>Max Planck Institut fuer Kernphysik, Heidelberg, Germania, 5 stagii de lucru la IMCCE/Observatorul Paris si un stagiu de lucru la ENO/Teide, Spania.</w:t>
      </w:r>
      <w:r w:rsidR="007F0AE0">
        <w:rPr>
          <w:spacing w:val="-3"/>
          <w:lang w:val="it-IT"/>
        </w:rPr>
        <w:t xml:space="preserve"> </w:t>
      </w:r>
      <w:r w:rsidRPr="00AD0596">
        <w:rPr>
          <w:spacing w:val="-3"/>
          <w:lang w:val="it-IT"/>
        </w:rPr>
        <w:t xml:space="preserve">In vederea cresterii calitatii stiintifice a cercetarilor observationale nationale,  in cadrul Institutului, in anul 2014 au fost studiate 2 locatii (de mare si mica altitudine) pentru amplasarea instrumentatiei astronomice din tara in conditii astroclimatice bune. Dintre acestea, situl de 1000mp aflat pe domeniul Academiei Romane din Comuna Berthelot (sit de mica altitudine ~500m) a fost luat in comodat pe 49 de ani. In acest sit s-au incepu studiile de astroclimat  si urmeaza a fi realizate in anul 2015 studiilor de fezabilitate pentru instalarea unor telescoape mobile aflate in dotare: telescop de seeing si telescop de 40cm </w:t>
      </w:r>
    </w:p>
    <w:p w:rsidR="00AD0596" w:rsidRPr="00AD0596" w:rsidRDefault="00AD0596" w:rsidP="00AD0596">
      <w:pPr>
        <w:tabs>
          <w:tab w:val="left" w:pos="-720"/>
        </w:tabs>
        <w:suppressAutoHyphens/>
        <w:jc w:val="both"/>
        <w:rPr>
          <w:spacing w:val="-3"/>
          <w:lang w:val="it-IT"/>
        </w:rPr>
      </w:pPr>
      <w:r w:rsidRPr="00AD0596">
        <w:rPr>
          <w:spacing w:val="-3"/>
          <w:lang w:val="it-IT"/>
        </w:rPr>
        <w:tab/>
        <w:t xml:space="preserve">In paralel, in vederea cresterii calitatii stiintifice a cercetarilor proprii a fost accesata intensiv si baza observationala internationala de mare apertura: telescoape de la sol din clasa 2-8m. radiotelescoape, instrumemtatie in IR, UV, X, Gamma, corpusculara, precum si telescoape spatiale. S-au efectuat observatii astronomice directe din Bucuresti utilizand telescopul de 3m IRTF/NASA/Hawaii/US prevazut cu un sistem propriu de remote control Bucuresti-Mauna Kea/Hawaii. Au fost efectuate observatii astronomice la peste 20 de alte mari instrumente astronomice din lume, printre care: telescoapele INT si OGS din Canare/ENO/Spania, telescopul de 2m de la Pic-du-Midi/Franta, </w:t>
      </w:r>
      <w:r w:rsidRPr="00AD0596">
        <w:rPr>
          <w:rFonts w:cs="Tahoma"/>
          <w:szCs w:val="26"/>
        </w:rPr>
        <w:t>Anglo-Australian Telescope</w:t>
      </w:r>
      <w:r w:rsidRPr="00AD0596">
        <w:rPr>
          <w:spacing w:val="-3"/>
          <w:lang w:val="it-IT"/>
        </w:rPr>
        <w:t xml:space="preserve">, </w:t>
      </w:r>
      <w:r w:rsidRPr="00AD0596">
        <w:rPr>
          <w:rFonts w:cs="Tahoma"/>
          <w:szCs w:val="26"/>
        </w:rPr>
        <w:t>GALEX (Galaxy Evolution Explorer)</w:t>
      </w:r>
      <w:r w:rsidRPr="00AD0596">
        <w:rPr>
          <w:spacing w:val="-3"/>
          <w:lang w:val="it-IT"/>
        </w:rPr>
        <w:t xml:space="preserve">, </w:t>
      </w:r>
      <w:r w:rsidRPr="00AD0596">
        <w:rPr>
          <w:rFonts w:cs="Tahoma"/>
          <w:szCs w:val="26"/>
        </w:rPr>
        <w:t>Herschel Space telescope</w:t>
      </w:r>
      <w:r w:rsidRPr="00AD0596">
        <w:rPr>
          <w:spacing w:val="-3"/>
          <w:lang w:val="it-IT"/>
        </w:rPr>
        <w:t xml:space="preserve">, </w:t>
      </w:r>
      <w:r w:rsidRPr="00AD0596">
        <w:rPr>
          <w:rFonts w:cs="Tahoma"/>
          <w:szCs w:val="26"/>
        </w:rPr>
        <w:t>GMRT (Giant Metrewave Radio Telescope)</w:t>
      </w:r>
      <w:r w:rsidRPr="00AD0596">
        <w:rPr>
          <w:spacing w:val="-3"/>
          <w:lang w:val="it-IT"/>
        </w:rPr>
        <w:t xml:space="preserve">, </w:t>
      </w:r>
      <w:r w:rsidRPr="00AD0596">
        <w:rPr>
          <w:rFonts w:cs="Tahoma"/>
          <w:szCs w:val="26"/>
        </w:rPr>
        <w:t>XMM-Newton Space Observatory</w:t>
      </w:r>
      <w:r w:rsidRPr="00AD0596">
        <w:rPr>
          <w:spacing w:val="-3"/>
          <w:lang w:val="it-IT"/>
        </w:rPr>
        <w:t xml:space="preserve">, </w:t>
      </w:r>
      <w:r w:rsidRPr="00AD0596">
        <w:rPr>
          <w:rFonts w:cs="Tahoma"/>
          <w:szCs w:val="26"/>
        </w:rPr>
        <w:t>Sloan Digitakl Sky Survey Telescope,</w:t>
      </w:r>
      <w:r w:rsidRPr="00AD0596">
        <w:rPr>
          <w:spacing w:val="-3"/>
          <w:lang w:val="it-IT"/>
        </w:rPr>
        <w:t xml:space="preserve"> </w:t>
      </w:r>
      <w:r w:rsidRPr="00AD0596">
        <w:rPr>
          <w:rFonts w:cs="Tahoma"/>
          <w:szCs w:val="26"/>
        </w:rPr>
        <w:t>VST (VLT Survery Telescope)</w:t>
      </w:r>
      <w:r w:rsidRPr="00AD0596">
        <w:rPr>
          <w:spacing w:val="-3"/>
          <w:lang w:val="it-IT"/>
        </w:rPr>
        <w:t xml:space="preserve">, </w:t>
      </w:r>
      <w:r w:rsidRPr="00AD0596">
        <w:rPr>
          <w:rFonts w:cs="Tahoma"/>
          <w:szCs w:val="26"/>
        </w:rPr>
        <w:t>CFHT (Canada-France-Hawaii Telescope)</w:t>
      </w:r>
      <w:r w:rsidRPr="00AD0596">
        <w:rPr>
          <w:spacing w:val="-3"/>
          <w:lang w:val="it-IT"/>
        </w:rPr>
        <w:t xml:space="preserve">, </w:t>
      </w:r>
      <w:r w:rsidRPr="00AD0596">
        <w:rPr>
          <w:rFonts w:cs="Tahoma"/>
          <w:szCs w:val="26"/>
        </w:rPr>
        <w:t>UKIRT (United Kingdom Infrared Telescope)</w:t>
      </w:r>
      <w:r w:rsidRPr="00AD0596">
        <w:rPr>
          <w:spacing w:val="-3"/>
          <w:lang w:val="it-IT"/>
        </w:rPr>
        <w:t xml:space="preserve">, </w:t>
      </w:r>
      <w:r w:rsidRPr="00AD0596">
        <w:rPr>
          <w:rFonts w:cs="Tahoma"/>
          <w:szCs w:val="26"/>
        </w:rPr>
        <w:t>VISTA (The Visible and Infrared Survey Telescope for Astronomy)</w:t>
      </w:r>
      <w:r w:rsidRPr="00AD0596">
        <w:rPr>
          <w:spacing w:val="-3"/>
          <w:lang w:val="it-IT"/>
        </w:rPr>
        <w:t xml:space="preserve">, </w:t>
      </w:r>
      <w:r w:rsidRPr="00AD0596">
        <w:rPr>
          <w:rFonts w:cs="Tahoma"/>
          <w:szCs w:val="26"/>
        </w:rPr>
        <w:t>WISE (Wide-field Infrared Survey Explorer</w:t>
      </w:r>
      <w:r w:rsidRPr="00AD0596">
        <w:rPr>
          <w:spacing w:val="-3"/>
          <w:lang w:val="it-IT"/>
        </w:rPr>
        <w:t xml:space="preserve">, </w:t>
      </w:r>
      <w:r w:rsidRPr="00AD0596">
        <w:rPr>
          <w:rFonts w:cs="Tahoma"/>
          <w:szCs w:val="26"/>
        </w:rPr>
        <w:t>ASKAP (Australian Square Kilometre Array Pathfinder)</w:t>
      </w:r>
      <w:r w:rsidRPr="00AD0596">
        <w:rPr>
          <w:spacing w:val="-3"/>
          <w:lang w:val="it-IT"/>
        </w:rPr>
        <w:t xml:space="preserve">, </w:t>
      </w:r>
      <w:r w:rsidRPr="00AD0596">
        <w:rPr>
          <w:rFonts w:cs="Tahoma"/>
          <w:szCs w:val="26"/>
        </w:rPr>
        <w:t>HST (Hubble Space Telescope)</w:t>
      </w:r>
      <w:r w:rsidRPr="00AD0596">
        <w:rPr>
          <w:spacing w:val="-3"/>
          <w:lang w:val="it-IT"/>
        </w:rPr>
        <w:t xml:space="preserve">, </w:t>
      </w:r>
      <w:r w:rsidRPr="00AD0596">
        <w:rPr>
          <w:rFonts w:cs="Tahoma"/>
          <w:szCs w:val="26"/>
        </w:rPr>
        <w:t>HESS (High Energy Stereoscopic System)</w:t>
      </w:r>
      <w:r w:rsidRPr="00AD0596">
        <w:rPr>
          <w:spacing w:val="-3"/>
          <w:lang w:val="it-IT"/>
        </w:rPr>
        <w:t xml:space="preserve">, </w:t>
      </w:r>
      <w:r w:rsidRPr="00AD0596">
        <w:rPr>
          <w:rFonts w:cs="Tahoma"/>
          <w:szCs w:val="26"/>
        </w:rPr>
        <w:t>FERMI Gamma-ray Telescope, Telescopul Stratosferic SOFIA.</w:t>
      </w:r>
      <w:r w:rsidRPr="00AD0596">
        <w:rPr>
          <w:spacing w:val="-3"/>
          <w:lang w:val="it-IT"/>
        </w:rPr>
        <w:t xml:space="preserve"> </w:t>
      </w:r>
    </w:p>
    <w:p w:rsidR="00AD0596" w:rsidRPr="00AD0596" w:rsidRDefault="00AD0596" w:rsidP="00AD0596">
      <w:pPr>
        <w:jc w:val="both"/>
        <w:rPr>
          <w:b/>
          <w:szCs w:val="28"/>
          <w:lang w:val="ro-RO"/>
        </w:rPr>
      </w:pPr>
    </w:p>
    <w:p w:rsidR="000A377A" w:rsidRPr="00BD7726" w:rsidRDefault="000A377A" w:rsidP="000A377A">
      <w:pPr>
        <w:ind w:left="360"/>
        <w:jc w:val="both"/>
        <w:rPr>
          <w:sz w:val="28"/>
          <w:szCs w:val="28"/>
          <w:lang w:val="ro-RO"/>
        </w:rPr>
      </w:pPr>
    </w:p>
    <w:p w:rsidR="006E041A" w:rsidRPr="006E041A" w:rsidRDefault="00552619" w:rsidP="00552619">
      <w:pPr>
        <w:jc w:val="both"/>
        <w:rPr>
          <w:sz w:val="28"/>
          <w:szCs w:val="28"/>
          <w:lang w:val="ro-RO"/>
        </w:rPr>
      </w:pPr>
      <w:r>
        <w:rPr>
          <w:b/>
          <w:sz w:val="28"/>
          <w:szCs w:val="28"/>
          <w:lang w:val="ro-RO"/>
        </w:rPr>
        <w:t xml:space="preserve">8. </w:t>
      </w:r>
      <w:r w:rsidR="000A377A" w:rsidRPr="00AE37AE">
        <w:rPr>
          <w:b/>
          <w:sz w:val="28"/>
          <w:szCs w:val="28"/>
          <w:lang w:val="ro-RO"/>
        </w:rPr>
        <w:t>Premii internaţionale/naţionale (ale Academiei Române) obţinute de cercetătorii din Academia Română (autori, lucrări)</w:t>
      </w:r>
      <w:r w:rsidR="00165610">
        <w:rPr>
          <w:b/>
          <w:sz w:val="28"/>
          <w:szCs w:val="28"/>
          <w:lang w:val="ro-RO"/>
        </w:rPr>
        <w:t xml:space="preserve">: </w:t>
      </w:r>
      <w:r w:rsidR="00822998">
        <w:rPr>
          <w:sz w:val="28"/>
          <w:szCs w:val="28"/>
          <w:lang w:val="ro-RO"/>
        </w:rPr>
        <w:t>5</w:t>
      </w:r>
    </w:p>
    <w:p w:rsidR="006E041A" w:rsidRPr="006E041A" w:rsidRDefault="006E041A" w:rsidP="006E041A">
      <w:pPr>
        <w:jc w:val="both"/>
        <w:rPr>
          <w:sz w:val="28"/>
          <w:szCs w:val="28"/>
          <w:lang w:val="ro-RO"/>
        </w:rPr>
      </w:pPr>
    </w:p>
    <w:p w:rsidR="000A377A" w:rsidRPr="006E041A" w:rsidRDefault="006E041A" w:rsidP="006E041A">
      <w:pPr>
        <w:jc w:val="both"/>
        <w:rPr>
          <w:szCs w:val="28"/>
          <w:lang w:val="ro-RO"/>
        </w:rPr>
      </w:pPr>
      <w:r w:rsidRPr="006E041A">
        <w:rPr>
          <w:szCs w:val="28"/>
          <w:lang w:val="ro-RO"/>
        </w:rPr>
        <w:t>Premierea rezultatelor cercetarii – articole 2014</w:t>
      </w:r>
      <w:r w:rsidR="00165610">
        <w:rPr>
          <w:szCs w:val="28"/>
          <w:lang w:val="ro-RO"/>
        </w:rPr>
        <w:t xml:space="preserve"> la UEFISCDI</w:t>
      </w:r>
      <w:r w:rsidR="00822998">
        <w:rPr>
          <w:szCs w:val="28"/>
          <w:lang w:val="ro-RO"/>
        </w:rPr>
        <w:t>: 5</w:t>
      </w:r>
      <w:r>
        <w:rPr>
          <w:szCs w:val="28"/>
          <w:lang w:val="ro-RO"/>
        </w:rPr>
        <w:t xml:space="preserve"> articole.</w:t>
      </w:r>
    </w:p>
    <w:p w:rsidR="000A377A" w:rsidRPr="00EF4DEE" w:rsidRDefault="000A377A" w:rsidP="00AE37AE">
      <w:pPr>
        <w:jc w:val="both"/>
        <w:rPr>
          <w:sz w:val="28"/>
          <w:szCs w:val="28"/>
          <w:lang w:val="ro-RO"/>
        </w:rPr>
      </w:pPr>
    </w:p>
    <w:p w:rsidR="004D065F" w:rsidRPr="00AE37AE" w:rsidRDefault="00552619" w:rsidP="00552619">
      <w:pPr>
        <w:jc w:val="both"/>
        <w:rPr>
          <w:szCs w:val="28"/>
          <w:lang w:val="ro-RO"/>
        </w:rPr>
      </w:pPr>
      <w:r>
        <w:rPr>
          <w:b/>
          <w:sz w:val="28"/>
          <w:szCs w:val="28"/>
          <w:lang w:val="ro-RO"/>
        </w:rPr>
        <w:t xml:space="preserve">9. </w:t>
      </w:r>
      <w:r w:rsidR="000A377A" w:rsidRPr="00AE37AE">
        <w:rPr>
          <w:b/>
          <w:sz w:val="28"/>
          <w:szCs w:val="28"/>
          <w:lang w:val="ro-RO"/>
        </w:rPr>
        <w:t xml:space="preserve">Cooperări ştiinţifice naţionale şi internaţionale, inclusiv în proiecte (cu </w:t>
      </w:r>
      <w:r>
        <w:rPr>
          <w:b/>
          <w:sz w:val="28"/>
          <w:szCs w:val="28"/>
          <w:lang w:val="ro-RO"/>
        </w:rPr>
        <w:t xml:space="preserve">mentionarea </w:t>
      </w:r>
      <w:r w:rsidR="000A377A" w:rsidRPr="00AE37AE">
        <w:rPr>
          <w:b/>
          <w:sz w:val="28"/>
          <w:szCs w:val="28"/>
          <w:lang w:val="ro-RO"/>
        </w:rPr>
        <w:t>numărului</w:t>
      </w:r>
      <w:r w:rsidR="004D065F" w:rsidRPr="00AE37AE">
        <w:rPr>
          <w:b/>
          <w:sz w:val="28"/>
          <w:szCs w:val="28"/>
          <w:lang w:val="ro-RO"/>
        </w:rPr>
        <w:t xml:space="preserve"> de proiect şi a partenerilor):</w:t>
      </w:r>
      <w:r w:rsidR="002E75C1">
        <w:rPr>
          <w:sz w:val="28"/>
          <w:szCs w:val="28"/>
          <w:lang w:val="ro-RO"/>
        </w:rPr>
        <w:t xml:space="preserve"> </w:t>
      </w:r>
      <w:r w:rsidR="00494FDD">
        <w:rPr>
          <w:sz w:val="28"/>
          <w:szCs w:val="28"/>
          <w:lang w:val="ro-RO"/>
        </w:rPr>
        <w:t>19</w:t>
      </w:r>
      <w:r w:rsidR="00E3697E">
        <w:rPr>
          <w:sz w:val="28"/>
          <w:szCs w:val="28"/>
          <w:lang w:val="ro-RO"/>
        </w:rPr>
        <w:t xml:space="preserve"> </w:t>
      </w:r>
      <w:r w:rsidR="00E3697E" w:rsidRPr="00AE37AE">
        <w:rPr>
          <w:szCs w:val="28"/>
          <w:lang w:val="ro-RO"/>
        </w:rPr>
        <w:t xml:space="preserve">dintre care </w:t>
      </w:r>
      <w:r w:rsidR="008002EB">
        <w:rPr>
          <w:szCs w:val="28"/>
          <w:lang w:val="ro-RO"/>
        </w:rPr>
        <w:t>9</w:t>
      </w:r>
      <w:r w:rsidR="002E75C1" w:rsidRPr="00AE37AE">
        <w:rPr>
          <w:szCs w:val="28"/>
          <w:lang w:val="ro-RO"/>
        </w:rPr>
        <w:t xml:space="preserve"> programe extr</w:t>
      </w:r>
      <w:r w:rsidR="00E3697E" w:rsidRPr="00AE37AE">
        <w:rPr>
          <w:szCs w:val="28"/>
          <w:lang w:val="ro-RO"/>
        </w:rPr>
        <w:t>abuget</w:t>
      </w:r>
      <w:r w:rsidR="00CC4C19">
        <w:rPr>
          <w:szCs w:val="28"/>
          <w:lang w:val="ro-RO"/>
        </w:rPr>
        <w:t>are, precum si participarea la 7</w:t>
      </w:r>
      <w:r w:rsidR="00E3697E" w:rsidRPr="00AE37AE">
        <w:rPr>
          <w:szCs w:val="28"/>
          <w:lang w:val="ro-RO"/>
        </w:rPr>
        <w:t xml:space="preserve"> mari c</w:t>
      </w:r>
      <w:r w:rsidR="002E75C1" w:rsidRPr="00AE37AE">
        <w:rPr>
          <w:szCs w:val="28"/>
          <w:lang w:val="ro-RO"/>
        </w:rPr>
        <w:t>onsortii stiintifice inter</w:t>
      </w:r>
      <w:r w:rsidR="00E3697E" w:rsidRPr="00AE37AE">
        <w:rPr>
          <w:szCs w:val="28"/>
          <w:lang w:val="ro-RO"/>
        </w:rPr>
        <w:t>nationale.</w:t>
      </w:r>
      <w:r w:rsidR="002B76A5" w:rsidRPr="00AE37AE">
        <w:rPr>
          <w:szCs w:val="28"/>
          <w:lang w:val="ro-RO"/>
        </w:rPr>
        <w:t xml:space="preserve"> </w:t>
      </w:r>
    </w:p>
    <w:p w:rsidR="004D065F" w:rsidRDefault="004D065F" w:rsidP="004D065F">
      <w:pPr>
        <w:jc w:val="both"/>
        <w:rPr>
          <w:sz w:val="28"/>
          <w:szCs w:val="28"/>
          <w:lang w:val="ro-RO"/>
        </w:rPr>
      </w:pPr>
      <w:r>
        <w:rPr>
          <w:sz w:val="28"/>
          <w:szCs w:val="28"/>
          <w:lang w:val="ro-RO"/>
        </w:rPr>
        <w:t xml:space="preserve">     </w:t>
      </w:r>
    </w:p>
    <w:p w:rsidR="004D065F" w:rsidRPr="00AE37AE" w:rsidRDefault="004D065F" w:rsidP="004D065F">
      <w:pPr>
        <w:ind w:left="1080" w:hanging="720"/>
        <w:jc w:val="both"/>
        <w:rPr>
          <w:szCs w:val="28"/>
          <w:lang w:val="ro-RO"/>
        </w:rPr>
      </w:pPr>
      <w:r w:rsidRPr="00AE37AE">
        <w:rPr>
          <w:rFonts w:cs="Calibri"/>
          <w:b/>
          <w:bCs/>
          <w:szCs w:val="22"/>
        </w:rPr>
        <w:t xml:space="preserve">Programe extrabugetare de cercetare: </w:t>
      </w:r>
    </w:p>
    <w:p w:rsidR="004D065F" w:rsidRPr="00AE37AE" w:rsidRDefault="004D065F" w:rsidP="004D065F">
      <w:pPr>
        <w:widowControl w:val="0"/>
        <w:autoSpaceDE w:val="0"/>
        <w:autoSpaceDN w:val="0"/>
        <w:adjustRightInd w:val="0"/>
        <w:ind w:left="1080" w:right="-1332" w:hanging="720"/>
        <w:jc w:val="both"/>
        <w:rPr>
          <w:rFonts w:cs="Calibri"/>
          <w:b/>
          <w:bCs/>
          <w:szCs w:val="22"/>
        </w:rPr>
      </w:pPr>
      <w:r w:rsidRPr="00AE37AE">
        <w:rPr>
          <w:rFonts w:cs="Calibri"/>
          <w:b/>
          <w:bCs/>
          <w:szCs w:val="22"/>
        </w:rPr>
        <w:t>Obtinute in strainatate</w:t>
      </w:r>
    </w:p>
    <w:p w:rsidR="004D065F" w:rsidRPr="00AE37AE" w:rsidRDefault="008002EB" w:rsidP="004D065F">
      <w:pPr>
        <w:widowControl w:val="0"/>
        <w:autoSpaceDE w:val="0"/>
        <w:autoSpaceDN w:val="0"/>
        <w:adjustRightInd w:val="0"/>
        <w:ind w:left="1080" w:hanging="720"/>
        <w:jc w:val="both"/>
        <w:rPr>
          <w:rFonts w:cs="Calibri"/>
          <w:szCs w:val="22"/>
        </w:rPr>
      </w:pPr>
      <w:r>
        <w:rPr>
          <w:rFonts w:cs="Calibri"/>
          <w:szCs w:val="22"/>
        </w:rPr>
        <w:t xml:space="preserve">1. </w:t>
      </w:r>
      <w:r w:rsidR="004D065F" w:rsidRPr="00AE37AE">
        <w:rPr>
          <w:rFonts w:cs="Calibri"/>
          <w:szCs w:val="22"/>
        </w:rPr>
        <w:t>Contract ESA “Parteneriat cu Institutul Belgian de Aeronomie</w:t>
      </w:r>
    </w:p>
    <w:p w:rsidR="008002EB" w:rsidRDefault="004D065F" w:rsidP="004D065F">
      <w:pPr>
        <w:widowControl w:val="0"/>
        <w:autoSpaceDE w:val="0"/>
        <w:autoSpaceDN w:val="0"/>
        <w:adjustRightInd w:val="0"/>
        <w:ind w:left="1080" w:hanging="720"/>
        <w:jc w:val="both"/>
        <w:rPr>
          <w:rFonts w:cs="Calibri"/>
          <w:i/>
          <w:iCs/>
          <w:szCs w:val="22"/>
        </w:rPr>
      </w:pPr>
      <w:r w:rsidRPr="00AE37AE">
        <w:rPr>
          <w:rFonts w:cs="Calibri"/>
          <w:szCs w:val="22"/>
        </w:rPr>
        <w:t>Spatiala</w:t>
      </w:r>
      <w:r w:rsidRPr="00AE37AE">
        <w:rPr>
          <w:rFonts w:cs="Calibri"/>
          <w:i/>
          <w:iCs/>
          <w:szCs w:val="22"/>
        </w:rPr>
        <w:t>”,</w:t>
      </w:r>
      <w:r w:rsidRPr="00AE37AE">
        <w:rPr>
          <w:rFonts w:cs="Calibri"/>
          <w:szCs w:val="22"/>
        </w:rPr>
        <w:t xml:space="preserve"> Program ESA,Contract</w:t>
      </w:r>
      <w:r w:rsidRPr="00AE37AE">
        <w:rPr>
          <w:rFonts w:cs="Calibri"/>
          <w:i/>
          <w:iCs/>
          <w:szCs w:val="22"/>
        </w:rPr>
        <w:t xml:space="preserve"> P2-SWE-VI SSCC Operations and Enhancements</w:t>
      </w:r>
    </w:p>
    <w:p w:rsidR="004D065F" w:rsidRPr="00AE37AE" w:rsidRDefault="004D065F" w:rsidP="004D065F">
      <w:pPr>
        <w:widowControl w:val="0"/>
        <w:autoSpaceDE w:val="0"/>
        <w:autoSpaceDN w:val="0"/>
        <w:adjustRightInd w:val="0"/>
        <w:ind w:left="1080" w:hanging="720"/>
        <w:jc w:val="both"/>
        <w:rPr>
          <w:rFonts w:cs="Calibri"/>
          <w:i/>
          <w:iCs/>
          <w:szCs w:val="22"/>
        </w:rPr>
      </w:pPr>
    </w:p>
    <w:p w:rsidR="008002EB" w:rsidRDefault="004D065F" w:rsidP="004D065F">
      <w:pPr>
        <w:widowControl w:val="0"/>
        <w:autoSpaceDE w:val="0"/>
        <w:autoSpaceDN w:val="0"/>
        <w:adjustRightInd w:val="0"/>
        <w:ind w:left="1080" w:hanging="720"/>
        <w:jc w:val="both"/>
        <w:rPr>
          <w:rFonts w:cs="Helvetica"/>
          <w:b/>
          <w:bCs/>
          <w:szCs w:val="22"/>
        </w:rPr>
      </w:pPr>
      <w:r w:rsidRPr="00AE37AE">
        <w:rPr>
          <w:rFonts w:cs="Calibri"/>
          <w:b/>
          <w:bCs/>
          <w:szCs w:val="22"/>
        </w:rPr>
        <w:t>Ob</w:t>
      </w:r>
      <w:r w:rsidRPr="00AE37AE">
        <w:rPr>
          <w:rFonts w:cs="Helvetica"/>
          <w:b/>
          <w:bCs/>
          <w:szCs w:val="22"/>
        </w:rPr>
        <w:t>ţ</w:t>
      </w:r>
      <w:r w:rsidRPr="00AE37AE">
        <w:rPr>
          <w:rFonts w:cs="Calibri"/>
          <w:b/>
          <w:bCs/>
          <w:szCs w:val="22"/>
        </w:rPr>
        <w:t xml:space="preserve">inute din </w:t>
      </w:r>
      <w:r w:rsidRPr="00AE37AE">
        <w:rPr>
          <w:rFonts w:cs="Helvetica"/>
          <w:b/>
          <w:bCs/>
          <w:szCs w:val="22"/>
        </w:rPr>
        <w:t>ţ</w:t>
      </w:r>
      <w:r w:rsidRPr="00AE37AE">
        <w:rPr>
          <w:rFonts w:cs="Calibri"/>
          <w:b/>
          <w:bCs/>
          <w:szCs w:val="22"/>
        </w:rPr>
        <w:t>ar</w:t>
      </w:r>
      <w:r w:rsidRPr="00AE37AE">
        <w:rPr>
          <w:rFonts w:cs="Helvetica"/>
          <w:b/>
          <w:bCs/>
          <w:szCs w:val="22"/>
        </w:rPr>
        <w:t>ă</w:t>
      </w:r>
    </w:p>
    <w:p w:rsidR="008002EB" w:rsidRDefault="008002EB" w:rsidP="008002EB">
      <w:pPr>
        <w:widowControl w:val="0"/>
        <w:autoSpaceDE w:val="0"/>
        <w:autoSpaceDN w:val="0"/>
        <w:adjustRightInd w:val="0"/>
        <w:ind w:left="1080" w:hanging="720"/>
      </w:pPr>
      <w:r>
        <w:t xml:space="preserve">2. </w:t>
      </w:r>
      <w:r w:rsidRPr="00835C82">
        <w:t xml:space="preserve">Proiect in cadrul Programului Capacitati din PNII – Colaborare bilaterale </w:t>
      </w:r>
    </w:p>
    <w:p w:rsidR="008002EB" w:rsidRDefault="008002EB" w:rsidP="008002EB">
      <w:pPr>
        <w:widowControl w:val="0"/>
        <w:autoSpaceDE w:val="0"/>
        <w:autoSpaceDN w:val="0"/>
        <w:adjustRightInd w:val="0"/>
        <w:ind w:left="1080" w:hanging="720"/>
        <w:rPr>
          <w:i/>
        </w:rPr>
      </w:pPr>
      <w:r w:rsidRPr="00835C82">
        <w:t>Romania – Franta 2014-2016 “</w:t>
      </w:r>
      <w:r w:rsidRPr="00835C82">
        <w:rPr>
          <w:i/>
        </w:rPr>
        <w:t>Fizica si astrometria obiectelor din Sistemul</w:t>
      </w:r>
    </w:p>
    <w:p w:rsidR="008002EB" w:rsidRPr="00835C82" w:rsidRDefault="008002EB" w:rsidP="008002EB">
      <w:pPr>
        <w:widowControl w:val="0"/>
        <w:autoSpaceDE w:val="0"/>
        <w:autoSpaceDN w:val="0"/>
        <w:adjustRightInd w:val="0"/>
        <w:ind w:left="1080" w:hanging="720"/>
        <w:rPr>
          <w:rFonts w:cs="Calibri"/>
          <w:spacing w:val="-3"/>
          <w:kern w:val="1"/>
          <w:szCs w:val="22"/>
        </w:rPr>
      </w:pPr>
      <w:r w:rsidRPr="00835C82">
        <w:rPr>
          <w:i/>
        </w:rPr>
        <w:t>Solar</w:t>
      </w:r>
      <w:r w:rsidRPr="00835C82">
        <w:t>” contract nr 769.24.04.2014</w:t>
      </w:r>
    </w:p>
    <w:p w:rsidR="004D065F" w:rsidRPr="00AE37AE" w:rsidRDefault="004D065F" w:rsidP="004D065F">
      <w:pPr>
        <w:widowControl w:val="0"/>
        <w:autoSpaceDE w:val="0"/>
        <w:autoSpaceDN w:val="0"/>
        <w:adjustRightInd w:val="0"/>
        <w:ind w:left="1080" w:hanging="720"/>
        <w:jc w:val="both"/>
        <w:rPr>
          <w:i/>
          <w:iCs/>
          <w:szCs w:val="22"/>
        </w:rPr>
      </w:pPr>
    </w:p>
    <w:p w:rsidR="004D065F" w:rsidRPr="00AE37AE" w:rsidRDefault="008002EB" w:rsidP="004D065F">
      <w:pPr>
        <w:widowControl w:val="0"/>
        <w:autoSpaceDE w:val="0"/>
        <w:autoSpaceDN w:val="0"/>
        <w:adjustRightInd w:val="0"/>
        <w:ind w:left="1080" w:hanging="720"/>
        <w:rPr>
          <w:rFonts w:cs="Calibri"/>
          <w:i/>
          <w:iCs/>
          <w:szCs w:val="22"/>
        </w:rPr>
      </w:pPr>
      <w:r>
        <w:rPr>
          <w:rFonts w:cs="Calibri"/>
          <w:szCs w:val="22"/>
        </w:rPr>
        <w:t xml:space="preserve">3. </w:t>
      </w:r>
      <w:r w:rsidR="004D065F" w:rsidRPr="00AE37AE">
        <w:rPr>
          <w:rFonts w:cs="Calibri"/>
          <w:szCs w:val="22"/>
        </w:rPr>
        <w:t xml:space="preserve">Contract PN-II-RU-TE-2011-3-0163, </w:t>
      </w:r>
      <w:r w:rsidR="004D065F" w:rsidRPr="00AE37AE">
        <w:rPr>
          <w:rFonts w:cs="Calibri"/>
          <w:i/>
          <w:iCs/>
          <w:szCs w:val="22"/>
        </w:rPr>
        <w:t>”Studiul propriet</w:t>
      </w:r>
      <w:r w:rsidR="004D065F" w:rsidRPr="00AE37AE">
        <w:rPr>
          <w:rFonts w:cs="Helvetica"/>
          <w:i/>
          <w:iCs/>
          <w:szCs w:val="22"/>
        </w:rPr>
        <w:t>ăţ</w:t>
      </w:r>
      <w:r w:rsidR="004D065F" w:rsidRPr="00AE37AE">
        <w:rPr>
          <w:rFonts w:cs="Calibri"/>
          <w:i/>
          <w:iCs/>
          <w:szCs w:val="22"/>
        </w:rPr>
        <w:t>ilor fizice</w:t>
      </w:r>
    </w:p>
    <w:p w:rsidR="004D065F" w:rsidRPr="00AE37AE" w:rsidRDefault="004D065F" w:rsidP="004D065F">
      <w:pPr>
        <w:widowControl w:val="0"/>
        <w:autoSpaceDE w:val="0"/>
        <w:autoSpaceDN w:val="0"/>
        <w:adjustRightInd w:val="0"/>
        <w:ind w:left="1080" w:hanging="720"/>
        <w:rPr>
          <w:rFonts w:cs="Calibri"/>
          <w:i/>
          <w:iCs/>
          <w:szCs w:val="22"/>
        </w:rPr>
      </w:pPr>
      <w:r w:rsidRPr="00AE37AE">
        <w:rPr>
          <w:rFonts w:cs="Calibri"/>
          <w:i/>
          <w:iCs/>
          <w:szCs w:val="22"/>
        </w:rPr>
        <w:t>ale corpurilor din Sistemul Solar”</w:t>
      </w:r>
    </w:p>
    <w:p w:rsidR="004D065F" w:rsidRPr="00AE37AE" w:rsidRDefault="004D065F" w:rsidP="004D065F">
      <w:pPr>
        <w:widowControl w:val="0"/>
        <w:autoSpaceDE w:val="0"/>
        <w:autoSpaceDN w:val="0"/>
        <w:adjustRightInd w:val="0"/>
        <w:ind w:left="1080" w:hanging="720"/>
        <w:rPr>
          <w:rFonts w:cs="Calibri"/>
          <w:i/>
          <w:iCs/>
          <w:szCs w:val="22"/>
        </w:rPr>
      </w:pPr>
    </w:p>
    <w:p w:rsidR="004D065F" w:rsidRPr="00AE37AE" w:rsidRDefault="008002EB" w:rsidP="004D065F">
      <w:pPr>
        <w:widowControl w:val="0"/>
        <w:autoSpaceDE w:val="0"/>
        <w:autoSpaceDN w:val="0"/>
        <w:adjustRightInd w:val="0"/>
        <w:ind w:left="1080" w:hanging="720"/>
        <w:jc w:val="both"/>
        <w:rPr>
          <w:rFonts w:cs="Calibri"/>
          <w:i/>
          <w:iCs/>
          <w:szCs w:val="22"/>
        </w:rPr>
      </w:pPr>
      <w:r>
        <w:rPr>
          <w:rFonts w:cs="Calibri"/>
          <w:szCs w:val="22"/>
        </w:rPr>
        <w:t xml:space="preserve">4. </w:t>
      </w:r>
      <w:r w:rsidR="004D065F" w:rsidRPr="00AE37AE">
        <w:rPr>
          <w:rFonts w:cs="Calibri"/>
          <w:szCs w:val="22"/>
        </w:rPr>
        <w:t>Proiect ESA/STAR, Contract 210/01.07.2012, “</w:t>
      </w:r>
      <w:r w:rsidR="004D065F" w:rsidRPr="00AE37AE">
        <w:rPr>
          <w:rFonts w:cs="Calibri"/>
          <w:i/>
          <w:iCs/>
          <w:szCs w:val="22"/>
        </w:rPr>
        <w:t xml:space="preserve">Sistem de Observare </w:t>
      </w:r>
    </w:p>
    <w:p w:rsidR="004D065F" w:rsidRPr="00AE37AE" w:rsidRDefault="004D065F" w:rsidP="004D065F">
      <w:pPr>
        <w:widowControl w:val="0"/>
        <w:autoSpaceDE w:val="0"/>
        <w:autoSpaceDN w:val="0"/>
        <w:adjustRightInd w:val="0"/>
        <w:ind w:left="1080" w:hanging="720"/>
        <w:jc w:val="both"/>
        <w:rPr>
          <w:rFonts w:cs="Calibri"/>
          <w:i/>
          <w:iCs/>
          <w:szCs w:val="22"/>
        </w:rPr>
      </w:pPr>
      <w:r w:rsidRPr="00AE37AE">
        <w:rPr>
          <w:rFonts w:cs="Calibri"/>
          <w:i/>
          <w:iCs/>
          <w:szCs w:val="22"/>
        </w:rPr>
        <w:t xml:space="preserve">a Orbitelor Terestre Medii </w:t>
      </w:r>
      <w:r w:rsidRPr="00AE37AE">
        <w:rPr>
          <w:rFonts w:cs="Helvetica"/>
          <w:i/>
          <w:iCs/>
          <w:szCs w:val="22"/>
        </w:rPr>
        <w:t>ş</w:t>
      </w:r>
      <w:r w:rsidRPr="00AE37AE">
        <w:rPr>
          <w:rFonts w:cs="Calibri"/>
          <w:i/>
          <w:iCs/>
          <w:szCs w:val="22"/>
        </w:rPr>
        <w:t>i Înalte Bazat pe Stereoviziune”</w:t>
      </w:r>
    </w:p>
    <w:p w:rsidR="004D065F" w:rsidRPr="00AE37AE" w:rsidRDefault="004D065F" w:rsidP="004D065F">
      <w:pPr>
        <w:widowControl w:val="0"/>
        <w:autoSpaceDE w:val="0"/>
        <w:autoSpaceDN w:val="0"/>
        <w:adjustRightInd w:val="0"/>
        <w:ind w:left="1080" w:hanging="720"/>
        <w:jc w:val="both"/>
        <w:rPr>
          <w:rFonts w:cs="Calibri"/>
          <w:i/>
          <w:iCs/>
          <w:szCs w:val="22"/>
        </w:rPr>
      </w:pPr>
      <w:r w:rsidRPr="00AE37AE">
        <w:rPr>
          <w:rFonts w:cs="Calibri"/>
          <w:i/>
          <w:iCs/>
          <w:szCs w:val="22"/>
        </w:rPr>
        <w:t xml:space="preserve">(Automatic Medium and High Earth Orbit Observation System Based </w:t>
      </w:r>
    </w:p>
    <w:p w:rsidR="004D065F" w:rsidRPr="00AE37AE" w:rsidRDefault="004D065F" w:rsidP="004D065F">
      <w:pPr>
        <w:widowControl w:val="0"/>
        <w:autoSpaceDE w:val="0"/>
        <w:autoSpaceDN w:val="0"/>
        <w:adjustRightInd w:val="0"/>
        <w:ind w:left="1080" w:hanging="720"/>
        <w:jc w:val="both"/>
        <w:rPr>
          <w:rFonts w:cs="Calibri"/>
          <w:i/>
          <w:iCs/>
          <w:szCs w:val="22"/>
        </w:rPr>
      </w:pPr>
      <w:r w:rsidRPr="00AE37AE">
        <w:rPr>
          <w:rFonts w:cs="Calibri"/>
          <w:i/>
          <w:iCs/>
          <w:szCs w:val="22"/>
        </w:rPr>
        <w:t>on Stereovision - AMHEOS)</w:t>
      </w:r>
    </w:p>
    <w:p w:rsidR="004D065F" w:rsidRPr="00AE37AE" w:rsidRDefault="004D065F" w:rsidP="004D065F">
      <w:pPr>
        <w:widowControl w:val="0"/>
        <w:autoSpaceDE w:val="0"/>
        <w:autoSpaceDN w:val="0"/>
        <w:adjustRightInd w:val="0"/>
        <w:ind w:left="1080" w:hanging="720"/>
        <w:jc w:val="both"/>
        <w:rPr>
          <w:szCs w:val="22"/>
        </w:rPr>
      </w:pPr>
      <w:r w:rsidRPr="00AE37AE">
        <w:rPr>
          <w:rFonts w:cs="Calibri"/>
          <w:i/>
          <w:iCs/>
          <w:szCs w:val="22"/>
        </w:rPr>
        <w:t xml:space="preserve"> </w:t>
      </w:r>
    </w:p>
    <w:p w:rsidR="004D065F" w:rsidRPr="00AE37AE" w:rsidRDefault="008002EB" w:rsidP="004D065F">
      <w:pPr>
        <w:widowControl w:val="0"/>
        <w:autoSpaceDE w:val="0"/>
        <w:autoSpaceDN w:val="0"/>
        <w:adjustRightInd w:val="0"/>
        <w:ind w:left="1080" w:hanging="720"/>
        <w:jc w:val="both"/>
        <w:rPr>
          <w:rFonts w:cs="Calibri"/>
          <w:i/>
          <w:iCs/>
          <w:szCs w:val="22"/>
        </w:rPr>
      </w:pPr>
      <w:r>
        <w:rPr>
          <w:rFonts w:cs="Calibri"/>
          <w:szCs w:val="22"/>
        </w:rPr>
        <w:t xml:space="preserve">5. </w:t>
      </w:r>
      <w:r w:rsidR="004D065F" w:rsidRPr="00AE37AE">
        <w:rPr>
          <w:rFonts w:cs="Calibri"/>
          <w:szCs w:val="22"/>
        </w:rPr>
        <w:t>Proiect strategic ESA-STAR, “</w:t>
      </w:r>
      <w:r w:rsidR="004D065F" w:rsidRPr="00AE37AE">
        <w:rPr>
          <w:rFonts w:cs="Calibri"/>
          <w:i/>
          <w:iCs/>
          <w:szCs w:val="22"/>
        </w:rPr>
        <w:t>Participation to the scientific ESA</w:t>
      </w:r>
    </w:p>
    <w:p w:rsidR="004D065F" w:rsidRPr="00AE37AE" w:rsidRDefault="004D065F" w:rsidP="004D065F">
      <w:pPr>
        <w:widowControl w:val="0"/>
        <w:autoSpaceDE w:val="0"/>
        <w:autoSpaceDN w:val="0"/>
        <w:adjustRightInd w:val="0"/>
        <w:ind w:left="1080" w:hanging="720"/>
        <w:jc w:val="both"/>
        <w:rPr>
          <w:rFonts w:cs="Calibri"/>
          <w:szCs w:val="22"/>
        </w:rPr>
      </w:pPr>
      <w:r w:rsidRPr="00AE37AE">
        <w:rPr>
          <w:rFonts w:cs="Calibri"/>
          <w:i/>
          <w:iCs/>
          <w:szCs w:val="22"/>
        </w:rPr>
        <w:t>Programmes</w:t>
      </w:r>
      <w:r w:rsidRPr="00AE37AE">
        <w:rPr>
          <w:rFonts w:cs="Calibri"/>
          <w:szCs w:val="22"/>
        </w:rPr>
        <w:t>”, Contract 1 / 22 .10. 2012</w:t>
      </w:r>
    </w:p>
    <w:p w:rsidR="004D065F" w:rsidRPr="00AE37AE" w:rsidRDefault="004D065F" w:rsidP="004D065F">
      <w:pPr>
        <w:widowControl w:val="0"/>
        <w:autoSpaceDE w:val="0"/>
        <w:autoSpaceDN w:val="0"/>
        <w:adjustRightInd w:val="0"/>
        <w:ind w:left="1080" w:hanging="720"/>
        <w:jc w:val="both"/>
        <w:rPr>
          <w:szCs w:val="22"/>
        </w:rPr>
      </w:pPr>
    </w:p>
    <w:p w:rsidR="004D065F" w:rsidRPr="00AE37AE" w:rsidRDefault="008002EB" w:rsidP="004D065F">
      <w:pPr>
        <w:widowControl w:val="0"/>
        <w:autoSpaceDE w:val="0"/>
        <w:autoSpaceDN w:val="0"/>
        <w:adjustRightInd w:val="0"/>
        <w:ind w:left="1080" w:hanging="720"/>
        <w:jc w:val="both"/>
        <w:rPr>
          <w:rFonts w:cs="Calibri"/>
          <w:i/>
          <w:iCs/>
          <w:szCs w:val="22"/>
        </w:rPr>
      </w:pPr>
      <w:r>
        <w:rPr>
          <w:rFonts w:cs="Calibri"/>
          <w:szCs w:val="22"/>
        </w:rPr>
        <w:t xml:space="preserve">6. </w:t>
      </w:r>
      <w:r w:rsidR="004D065F" w:rsidRPr="00AE37AE">
        <w:rPr>
          <w:rFonts w:cs="Calibri"/>
          <w:szCs w:val="22"/>
        </w:rPr>
        <w:t>Proiect ESA/STAR, Contract ID67 nr 42/19.11.2012, "</w:t>
      </w:r>
      <w:r w:rsidR="004D065F" w:rsidRPr="00AE37AE">
        <w:rPr>
          <w:rFonts w:cs="Calibri"/>
          <w:i/>
          <w:iCs/>
          <w:szCs w:val="22"/>
        </w:rPr>
        <w:t xml:space="preserve">Modelarea </w:t>
      </w:r>
    </w:p>
    <w:p w:rsidR="004D065F" w:rsidRPr="00AE37AE" w:rsidRDefault="004D065F" w:rsidP="004D065F">
      <w:pPr>
        <w:widowControl w:val="0"/>
        <w:autoSpaceDE w:val="0"/>
        <w:autoSpaceDN w:val="0"/>
        <w:adjustRightInd w:val="0"/>
        <w:ind w:left="1080" w:hanging="720"/>
        <w:jc w:val="both"/>
        <w:rPr>
          <w:szCs w:val="22"/>
        </w:rPr>
      </w:pPr>
      <w:r w:rsidRPr="00AE37AE">
        <w:rPr>
          <w:rFonts w:cs="Calibri"/>
          <w:i/>
          <w:iCs/>
          <w:szCs w:val="22"/>
        </w:rPr>
        <w:t>dinamicii si compozitiei</w:t>
      </w:r>
      <w:r w:rsidRPr="00AE37AE">
        <w:rPr>
          <w:szCs w:val="22"/>
        </w:rPr>
        <w:t xml:space="preserve"> </w:t>
      </w:r>
      <w:r w:rsidRPr="00AE37AE">
        <w:rPr>
          <w:rFonts w:cs="Calibri"/>
          <w:i/>
          <w:iCs/>
          <w:szCs w:val="22"/>
        </w:rPr>
        <w:t>asteroizilor geo-intersectori</w:t>
      </w:r>
      <w:r w:rsidRPr="00AE37AE">
        <w:rPr>
          <w:rFonts w:cs="Calibri"/>
          <w:szCs w:val="22"/>
        </w:rPr>
        <w:t>"</w:t>
      </w:r>
    </w:p>
    <w:p w:rsidR="004D065F" w:rsidRPr="00AE37AE" w:rsidRDefault="004D065F" w:rsidP="004D065F">
      <w:pPr>
        <w:widowControl w:val="0"/>
        <w:autoSpaceDE w:val="0"/>
        <w:autoSpaceDN w:val="0"/>
        <w:adjustRightInd w:val="0"/>
        <w:ind w:left="1080" w:hanging="720"/>
        <w:jc w:val="both"/>
        <w:rPr>
          <w:rFonts w:cs="Calibri"/>
          <w:szCs w:val="22"/>
        </w:rPr>
      </w:pPr>
    </w:p>
    <w:p w:rsidR="004D065F" w:rsidRPr="00AE37AE" w:rsidRDefault="008002EB" w:rsidP="004D065F">
      <w:pPr>
        <w:widowControl w:val="0"/>
        <w:autoSpaceDE w:val="0"/>
        <w:autoSpaceDN w:val="0"/>
        <w:adjustRightInd w:val="0"/>
        <w:ind w:left="1080" w:hanging="720"/>
        <w:jc w:val="both"/>
        <w:rPr>
          <w:rFonts w:cs="Calibri"/>
          <w:i/>
          <w:iCs/>
          <w:szCs w:val="22"/>
        </w:rPr>
      </w:pPr>
      <w:r>
        <w:rPr>
          <w:rFonts w:cs="Calibri"/>
          <w:szCs w:val="22"/>
        </w:rPr>
        <w:t xml:space="preserve">7. </w:t>
      </w:r>
      <w:r w:rsidR="004D065F" w:rsidRPr="00AE37AE">
        <w:rPr>
          <w:rFonts w:cs="Calibri"/>
          <w:szCs w:val="22"/>
        </w:rPr>
        <w:t>Proiect ESA/STAR, Contract ID216 nr79,/29.11.2013, “</w:t>
      </w:r>
      <w:r w:rsidR="004D065F" w:rsidRPr="00AE37AE">
        <w:rPr>
          <w:rFonts w:cs="Calibri"/>
          <w:i/>
          <w:iCs/>
          <w:szCs w:val="22"/>
        </w:rPr>
        <w:t>Platforme</w:t>
      </w:r>
    </w:p>
    <w:p w:rsidR="004D065F" w:rsidRPr="00AE37AE" w:rsidRDefault="004D065F" w:rsidP="004D065F">
      <w:pPr>
        <w:widowControl w:val="0"/>
        <w:autoSpaceDE w:val="0"/>
        <w:autoSpaceDN w:val="0"/>
        <w:adjustRightInd w:val="0"/>
        <w:ind w:left="1080" w:hanging="720"/>
        <w:jc w:val="both"/>
        <w:rPr>
          <w:rFonts w:cs="Calibri"/>
          <w:szCs w:val="22"/>
        </w:rPr>
      </w:pPr>
      <w:r w:rsidRPr="00AE37AE">
        <w:rPr>
          <w:rFonts w:cs="Calibri"/>
          <w:i/>
          <w:iCs/>
          <w:szCs w:val="22"/>
        </w:rPr>
        <w:t>astro-geodezica pentru determinarea cu inalta acuratete a geoidului</w:t>
      </w:r>
      <w:r w:rsidRPr="00AE37AE">
        <w:rPr>
          <w:rFonts w:cs="Calibri"/>
          <w:szCs w:val="22"/>
        </w:rPr>
        <w:t>“</w:t>
      </w:r>
    </w:p>
    <w:p w:rsidR="004D065F" w:rsidRPr="00AE37AE" w:rsidRDefault="004D065F" w:rsidP="004D065F">
      <w:pPr>
        <w:widowControl w:val="0"/>
        <w:autoSpaceDE w:val="0"/>
        <w:autoSpaceDN w:val="0"/>
        <w:adjustRightInd w:val="0"/>
        <w:ind w:left="1080" w:hanging="720"/>
        <w:jc w:val="both"/>
        <w:rPr>
          <w:rFonts w:cs="Calibri"/>
          <w:szCs w:val="22"/>
        </w:rPr>
      </w:pPr>
    </w:p>
    <w:p w:rsidR="004D065F" w:rsidRPr="00AE37AE" w:rsidRDefault="008002EB" w:rsidP="004D065F">
      <w:pPr>
        <w:widowControl w:val="0"/>
        <w:autoSpaceDE w:val="0"/>
        <w:autoSpaceDN w:val="0"/>
        <w:adjustRightInd w:val="0"/>
        <w:ind w:left="1080" w:hanging="720"/>
        <w:rPr>
          <w:rFonts w:cs="Calibri"/>
          <w:i/>
          <w:iCs/>
          <w:szCs w:val="22"/>
        </w:rPr>
      </w:pPr>
      <w:r>
        <w:rPr>
          <w:rFonts w:cs="Calibri"/>
          <w:szCs w:val="22"/>
        </w:rPr>
        <w:t xml:space="preserve">8. </w:t>
      </w:r>
      <w:r w:rsidR="004D065F" w:rsidRPr="00AE37AE">
        <w:rPr>
          <w:rFonts w:cs="Calibri"/>
          <w:szCs w:val="22"/>
        </w:rPr>
        <w:t>Contract POSDRU/159/1.5/S/137516, “</w:t>
      </w:r>
      <w:r w:rsidR="004D065F" w:rsidRPr="00AE37AE">
        <w:rPr>
          <w:rFonts w:cs="Calibri"/>
          <w:i/>
          <w:iCs/>
          <w:szCs w:val="22"/>
        </w:rPr>
        <w:t>Sistem Multiapertur</w:t>
      </w:r>
      <w:r w:rsidR="004D065F" w:rsidRPr="00AE37AE">
        <w:rPr>
          <w:rFonts w:cs="Helvetica"/>
          <w:i/>
          <w:iCs/>
          <w:szCs w:val="22"/>
        </w:rPr>
        <w:t>ă</w:t>
      </w:r>
      <w:r w:rsidR="004D065F" w:rsidRPr="00AE37AE">
        <w:rPr>
          <w:rFonts w:cs="Calibri"/>
          <w:i/>
          <w:iCs/>
          <w:szCs w:val="22"/>
        </w:rPr>
        <w:t xml:space="preserve"> </w:t>
      </w:r>
      <w:r w:rsidR="004D065F" w:rsidRPr="00AE37AE">
        <w:rPr>
          <w:rFonts w:cs="Helvetica"/>
          <w:i/>
          <w:iCs/>
          <w:szCs w:val="22"/>
        </w:rPr>
        <w:t>ş</w:t>
      </w:r>
      <w:r w:rsidR="004D065F" w:rsidRPr="00AE37AE">
        <w:rPr>
          <w:rFonts w:cs="Calibri"/>
          <w:i/>
          <w:iCs/>
          <w:szCs w:val="22"/>
        </w:rPr>
        <w:t xml:space="preserve">i </w:t>
      </w:r>
    </w:p>
    <w:p w:rsidR="004D065F" w:rsidRPr="00AE37AE" w:rsidRDefault="004D065F" w:rsidP="004D065F">
      <w:pPr>
        <w:widowControl w:val="0"/>
        <w:autoSpaceDE w:val="0"/>
        <w:autoSpaceDN w:val="0"/>
        <w:adjustRightInd w:val="0"/>
        <w:ind w:left="1080" w:hanging="720"/>
        <w:rPr>
          <w:szCs w:val="22"/>
        </w:rPr>
      </w:pPr>
      <w:r w:rsidRPr="00AE37AE">
        <w:rPr>
          <w:rFonts w:cs="Calibri"/>
          <w:i/>
          <w:iCs/>
          <w:szCs w:val="22"/>
        </w:rPr>
        <w:t>Multispectral pentru Supraveghere Spa</w:t>
      </w:r>
      <w:r w:rsidRPr="00AE37AE">
        <w:rPr>
          <w:rFonts w:cs="Helvetica"/>
          <w:i/>
          <w:iCs/>
          <w:szCs w:val="22"/>
        </w:rPr>
        <w:t>ţ</w:t>
      </w:r>
      <w:r w:rsidRPr="00AE37AE">
        <w:rPr>
          <w:rFonts w:cs="Calibri"/>
          <w:i/>
          <w:iCs/>
          <w:szCs w:val="22"/>
        </w:rPr>
        <w:t>ial</w:t>
      </w:r>
      <w:r w:rsidRPr="00AE37AE">
        <w:rPr>
          <w:rFonts w:cs="Helvetica"/>
          <w:i/>
          <w:iCs/>
          <w:szCs w:val="22"/>
        </w:rPr>
        <w:t>ă</w:t>
      </w:r>
      <w:r w:rsidRPr="00AE37AE">
        <w:rPr>
          <w:rFonts w:cs="Calibri"/>
          <w:szCs w:val="22"/>
        </w:rPr>
        <w:t>”</w:t>
      </w:r>
    </w:p>
    <w:p w:rsidR="002E75C1" w:rsidRPr="00AE37AE" w:rsidRDefault="002E75C1" w:rsidP="004D065F">
      <w:pPr>
        <w:widowControl w:val="0"/>
        <w:autoSpaceDE w:val="0"/>
        <w:autoSpaceDN w:val="0"/>
        <w:adjustRightInd w:val="0"/>
        <w:ind w:left="1080" w:hanging="720"/>
        <w:jc w:val="both"/>
        <w:rPr>
          <w:szCs w:val="22"/>
        </w:rPr>
      </w:pPr>
    </w:p>
    <w:p w:rsidR="002E75C1" w:rsidRPr="00AE37AE" w:rsidRDefault="00EF4DEE" w:rsidP="002E75C1">
      <w:pPr>
        <w:widowControl w:val="0"/>
        <w:autoSpaceDE w:val="0"/>
        <w:autoSpaceDN w:val="0"/>
        <w:adjustRightInd w:val="0"/>
        <w:ind w:left="1080" w:hanging="720"/>
        <w:rPr>
          <w:rFonts w:cs="Calibri"/>
          <w:i/>
          <w:iCs/>
          <w:kern w:val="1"/>
          <w:szCs w:val="22"/>
        </w:rPr>
      </w:pPr>
      <w:r>
        <w:rPr>
          <w:rFonts w:cs="Calibri"/>
          <w:kern w:val="1"/>
          <w:szCs w:val="22"/>
        </w:rPr>
        <w:t xml:space="preserve">9. </w:t>
      </w:r>
      <w:r w:rsidR="002E75C1" w:rsidRPr="00AE37AE">
        <w:rPr>
          <w:rFonts w:cs="Calibri"/>
          <w:kern w:val="1"/>
          <w:szCs w:val="22"/>
        </w:rPr>
        <w:t>FP7/ASTRONET  “</w:t>
      </w:r>
      <w:r w:rsidR="002E75C1" w:rsidRPr="00AE37AE">
        <w:rPr>
          <w:rFonts w:cs="Calibri"/>
          <w:i/>
          <w:iCs/>
          <w:kern w:val="1"/>
          <w:szCs w:val="22"/>
        </w:rPr>
        <w:t xml:space="preserve">Integrating and strengthening the European </w:t>
      </w:r>
    </w:p>
    <w:p w:rsidR="002E75C1" w:rsidRPr="00AE37AE" w:rsidRDefault="002E75C1" w:rsidP="002E75C1">
      <w:pPr>
        <w:widowControl w:val="0"/>
        <w:autoSpaceDE w:val="0"/>
        <w:autoSpaceDN w:val="0"/>
        <w:adjustRightInd w:val="0"/>
        <w:ind w:left="1080" w:hanging="720"/>
        <w:rPr>
          <w:rFonts w:cs="Calibri"/>
          <w:kern w:val="1"/>
          <w:szCs w:val="22"/>
        </w:rPr>
      </w:pPr>
      <w:r w:rsidRPr="00AE37AE">
        <w:rPr>
          <w:rFonts w:cs="Calibri"/>
          <w:i/>
          <w:iCs/>
          <w:kern w:val="1"/>
          <w:szCs w:val="22"/>
        </w:rPr>
        <w:t>Research Area</w:t>
      </w:r>
      <w:r w:rsidRPr="00AE37AE">
        <w:rPr>
          <w:rFonts w:cs="Calibri"/>
          <w:kern w:val="1"/>
          <w:szCs w:val="22"/>
        </w:rPr>
        <w:t xml:space="preserve">”, ERA-NET, Coordination and Support Action for </w:t>
      </w:r>
    </w:p>
    <w:p w:rsidR="002E75C1" w:rsidRPr="00AE37AE" w:rsidRDefault="002E75C1" w:rsidP="002E75C1">
      <w:pPr>
        <w:widowControl w:val="0"/>
        <w:autoSpaceDE w:val="0"/>
        <w:autoSpaceDN w:val="0"/>
        <w:adjustRightInd w:val="0"/>
        <w:ind w:left="1080" w:hanging="720"/>
        <w:rPr>
          <w:rFonts w:cs="Calibri"/>
          <w:kern w:val="1"/>
          <w:szCs w:val="22"/>
        </w:rPr>
      </w:pPr>
      <w:r w:rsidRPr="00AE37AE">
        <w:rPr>
          <w:rFonts w:cs="Calibri"/>
          <w:kern w:val="1"/>
          <w:szCs w:val="22"/>
        </w:rPr>
        <w:t xml:space="preserve">Large Telescopes,  Coordinating Strategic Planning for European </w:t>
      </w:r>
    </w:p>
    <w:p w:rsidR="00835C82" w:rsidRDefault="002E75C1" w:rsidP="002E75C1">
      <w:pPr>
        <w:widowControl w:val="0"/>
        <w:autoSpaceDE w:val="0"/>
        <w:autoSpaceDN w:val="0"/>
        <w:adjustRightInd w:val="0"/>
        <w:ind w:left="1080" w:hanging="720"/>
        <w:rPr>
          <w:rFonts w:cs="Calibri"/>
          <w:kern w:val="1"/>
          <w:szCs w:val="22"/>
        </w:rPr>
      </w:pPr>
      <w:r w:rsidRPr="00AE37AE">
        <w:rPr>
          <w:rFonts w:cs="Calibri"/>
          <w:kern w:val="1"/>
          <w:szCs w:val="22"/>
        </w:rPr>
        <w:t>Astronomy, Contract no. 262162.</w:t>
      </w:r>
      <w:r w:rsidRPr="00AE37AE">
        <w:rPr>
          <w:rFonts w:cs="Courier New"/>
          <w:kern w:val="1"/>
          <w:szCs w:val="22"/>
        </w:rPr>
        <w:t xml:space="preserve"> </w:t>
      </w:r>
      <w:r w:rsidRPr="00AE37AE">
        <w:rPr>
          <w:rFonts w:cs="Calibri"/>
          <w:kern w:val="1"/>
          <w:szCs w:val="22"/>
        </w:rPr>
        <w:t xml:space="preserve"> </w:t>
      </w:r>
    </w:p>
    <w:p w:rsidR="00835C82" w:rsidRDefault="00835C82" w:rsidP="002E75C1">
      <w:pPr>
        <w:widowControl w:val="0"/>
        <w:autoSpaceDE w:val="0"/>
        <w:autoSpaceDN w:val="0"/>
        <w:adjustRightInd w:val="0"/>
        <w:ind w:left="1080" w:hanging="720"/>
        <w:rPr>
          <w:rFonts w:cs="Calibri"/>
          <w:kern w:val="1"/>
          <w:szCs w:val="22"/>
        </w:rPr>
      </w:pPr>
    </w:p>
    <w:p w:rsidR="004D065F" w:rsidRPr="00835C82" w:rsidRDefault="004D065F" w:rsidP="004D065F">
      <w:pPr>
        <w:widowControl w:val="0"/>
        <w:autoSpaceDE w:val="0"/>
        <w:autoSpaceDN w:val="0"/>
        <w:adjustRightInd w:val="0"/>
        <w:ind w:left="1080" w:hanging="720"/>
        <w:jc w:val="both"/>
        <w:rPr>
          <w:szCs w:val="22"/>
        </w:rPr>
      </w:pPr>
    </w:p>
    <w:p w:rsidR="0001469C" w:rsidRDefault="004D065F" w:rsidP="004D065F">
      <w:pPr>
        <w:widowControl w:val="0"/>
        <w:autoSpaceDE w:val="0"/>
        <w:autoSpaceDN w:val="0"/>
        <w:adjustRightInd w:val="0"/>
        <w:ind w:left="1080" w:hanging="720"/>
        <w:jc w:val="both"/>
        <w:rPr>
          <w:rFonts w:cs="Calibri"/>
          <w:b/>
          <w:bCs/>
          <w:sz w:val="28"/>
          <w:szCs w:val="22"/>
        </w:rPr>
      </w:pPr>
      <w:r w:rsidRPr="0001469C">
        <w:rPr>
          <w:rFonts w:cs="Calibri"/>
          <w:b/>
          <w:bCs/>
          <w:sz w:val="28"/>
          <w:szCs w:val="22"/>
        </w:rPr>
        <w:t>Pro</w:t>
      </w:r>
      <w:r w:rsidR="00401408" w:rsidRPr="0001469C">
        <w:rPr>
          <w:rFonts w:cs="Calibri"/>
          <w:b/>
          <w:bCs/>
          <w:sz w:val="28"/>
          <w:szCs w:val="22"/>
        </w:rPr>
        <w:t>grame prioritare de cercetare in astronomie (participarea la</w:t>
      </w:r>
    </w:p>
    <w:p w:rsidR="004D065F" w:rsidRPr="0001469C" w:rsidRDefault="00401408" w:rsidP="004D065F">
      <w:pPr>
        <w:widowControl w:val="0"/>
        <w:autoSpaceDE w:val="0"/>
        <w:autoSpaceDN w:val="0"/>
        <w:adjustRightInd w:val="0"/>
        <w:ind w:left="1080" w:hanging="720"/>
        <w:jc w:val="both"/>
        <w:rPr>
          <w:rFonts w:cs="Calibri"/>
          <w:b/>
          <w:bCs/>
          <w:sz w:val="28"/>
          <w:szCs w:val="22"/>
        </w:rPr>
      </w:pPr>
      <w:r w:rsidRPr="0001469C">
        <w:rPr>
          <w:rFonts w:cs="Calibri"/>
          <w:b/>
          <w:bCs/>
          <w:sz w:val="28"/>
          <w:szCs w:val="22"/>
        </w:rPr>
        <w:t>mari consortii interntionale i</w:t>
      </w:r>
      <w:r w:rsidR="004D065F" w:rsidRPr="0001469C">
        <w:rPr>
          <w:rFonts w:cs="Calibri"/>
          <w:b/>
          <w:bCs/>
          <w:sz w:val="28"/>
          <w:szCs w:val="22"/>
        </w:rPr>
        <w:t xml:space="preserve">n </w:t>
      </w:r>
      <w:r w:rsidRPr="0001469C">
        <w:rPr>
          <w:rFonts w:cs="Calibri"/>
          <w:b/>
          <w:bCs/>
          <w:sz w:val="28"/>
          <w:szCs w:val="22"/>
        </w:rPr>
        <w:t xml:space="preserve">domeniul </w:t>
      </w:r>
      <w:r w:rsidR="004D065F" w:rsidRPr="0001469C">
        <w:rPr>
          <w:rFonts w:cs="Calibri"/>
          <w:b/>
          <w:bCs/>
          <w:sz w:val="28"/>
          <w:szCs w:val="22"/>
        </w:rPr>
        <w:t>astronomie</w:t>
      </w:r>
      <w:r w:rsidRPr="0001469C">
        <w:rPr>
          <w:rFonts w:cs="Calibri"/>
          <w:b/>
          <w:bCs/>
          <w:sz w:val="28"/>
          <w:szCs w:val="22"/>
        </w:rPr>
        <w:t xml:space="preserve">i): </w:t>
      </w:r>
      <w:r w:rsidR="0001469C" w:rsidRPr="0001469C">
        <w:rPr>
          <w:rFonts w:cs="Calibri"/>
          <w:bCs/>
          <w:sz w:val="28"/>
          <w:szCs w:val="22"/>
        </w:rPr>
        <w:t>7</w:t>
      </w:r>
      <w:r w:rsidR="004D065F" w:rsidRPr="0001469C">
        <w:rPr>
          <w:rFonts w:cs="Calibri"/>
          <w:szCs w:val="22"/>
        </w:rPr>
        <w:t xml:space="preserve"> </w:t>
      </w:r>
    </w:p>
    <w:p w:rsidR="004D065F" w:rsidRPr="00AE37AE" w:rsidRDefault="004D065F" w:rsidP="004D065F">
      <w:pPr>
        <w:widowControl w:val="0"/>
        <w:autoSpaceDE w:val="0"/>
        <w:autoSpaceDN w:val="0"/>
        <w:adjustRightInd w:val="0"/>
        <w:ind w:left="1080" w:hanging="720"/>
        <w:rPr>
          <w:rFonts w:cs="Calibri"/>
          <w:szCs w:val="22"/>
        </w:rPr>
      </w:pPr>
    </w:p>
    <w:p w:rsidR="002E66E6" w:rsidRPr="002E66E6" w:rsidRDefault="002E66E6" w:rsidP="002E66E6">
      <w:pPr>
        <w:ind w:left="360"/>
        <w:jc w:val="both"/>
      </w:pPr>
      <w:r w:rsidRPr="002E66E6">
        <w:t>1) "</w:t>
      </w:r>
      <w:r w:rsidRPr="002E66E6">
        <w:rPr>
          <w:i/>
        </w:rPr>
        <w:t>NASA Kepler Space Mission, Working Group 3.2.: Excitation and Dumping for Beta Cephei Star</w:t>
      </w:r>
      <w:r w:rsidRPr="002E66E6">
        <w:t>", International Consortium KEPLER/KASC</w:t>
      </w:r>
    </w:p>
    <w:p w:rsidR="002E66E6" w:rsidRPr="002E66E6" w:rsidRDefault="002E66E6" w:rsidP="002E66E6">
      <w:pPr>
        <w:ind w:left="360"/>
        <w:jc w:val="both"/>
      </w:pPr>
    </w:p>
    <w:p w:rsidR="002E66E6" w:rsidRPr="002E66E6" w:rsidRDefault="002E66E6" w:rsidP="002E66E6">
      <w:pPr>
        <w:ind w:left="360"/>
        <w:jc w:val="both"/>
      </w:pPr>
      <w:r w:rsidRPr="002E66E6">
        <w:t>2) “</w:t>
      </w:r>
      <w:r w:rsidRPr="002E66E6">
        <w:rPr>
          <w:i/>
        </w:rPr>
        <w:t>ESA</w:t>
      </w:r>
      <w:r w:rsidRPr="002E66E6">
        <w:t xml:space="preserve"> </w:t>
      </w:r>
      <w:r w:rsidRPr="002E66E6">
        <w:rPr>
          <w:i/>
        </w:rPr>
        <w:t xml:space="preserve">GAIA Space Mission, </w:t>
      </w:r>
      <w:r w:rsidRPr="002E66E6">
        <w:rPr>
          <w:rFonts w:cs="Verdana"/>
          <w:i/>
        </w:rPr>
        <w:t>Coordination Unit CU9</w:t>
      </w:r>
      <w:r w:rsidRPr="002E66E6">
        <w:rPr>
          <w:rFonts w:cs="Verdana"/>
        </w:rPr>
        <w:t>”, Gaia/DPAC (Data Processing and Analysis) International Consortium</w:t>
      </w:r>
      <w:r w:rsidRPr="002E66E6">
        <w:rPr>
          <w:rFonts w:ascii="Verdana" w:hAnsi="Verdana" w:cs="Verdana"/>
        </w:rPr>
        <w:t xml:space="preserve"> </w:t>
      </w:r>
      <w:r w:rsidRPr="002E66E6">
        <w:tab/>
      </w:r>
      <w:r w:rsidRPr="002E66E6">
        <w:tab/>
      </w:r>
      <w:r w:rsidRPr="002E66E6">
        <w:tab/>
      </w:r>
      <w:r w:rsidRPr="002E66E6">
        <w:tab/>
      </w:r>
      <w:r w:rsidRPr="002E66E6">
        <w:tab/>
      </w:r>
      <w:r w:rsidRPr="002E66E6">
        <w:tab/>
      </w:r>
      <w:r w:rsidRPr="002E66E6">
        <w:tab/>
      </w:r>
      <w:r w:rsidRPr="002E66E6">
        <w:tab/>
      </w:r>
      <w:r w:rsidRPr="002E66E6">
        <w:tab/>
      </w:r>
      <w:r w:rsidRPr="002E66E6">
        <w:tab/>
      </w:r>
      <w:r w:rsidRPr="002E66E6">
        <w:tab/>
      </w:r>
      <w:r w:rsidRPr="002E66E6">
        <w:tab/>
      </w:r>
    </w:p>
    <w:p w:rsidR="002E66E6" w:rsidRPr="002E66E6" w:rsidRDefault="002E66E6" w:rsidP="002E66E6">
      <w:pPr>
        <w:ind w:left="360"/>
        <w:jc w:val="both"/>
      </w:pPr>
      <w:r w:rsidRPr="002E66E6">
        <w:t>3) “</w:t>
      </w:r>
      <w:r w:rsidRPr="002E66E6">
        <w:rPr>
          <w:rFonts w:cs="Helvetica"/>
          <w:bCs/>
          <w:i/>
          <w:szCs w:val="48"/>
        </w:rPr>
        <w:t>GAIA Science Alerts Working Group</w:t>
      </w:r>
      <w:r w:rsidRPr="002E66E6">
        <w:rPr>
          <w:rFonts w:cs="Helvetica"/>
          <w:bCs/>
          <w:szCs w:val="48"/>
        </w:rPr>
        <w:t xml:space="preserve">”, </w:t>
      </w:r>
      <w:r w:rsidRPr="002E66E6">
        <w:rPr>
          <w:rFonts w:cs="Helvetica"/>
          <w:bCs/>
          <w:szCs w:val="34"/>
        </w:rPr>
        <w:t>GSA-Working Group 2:</w:t>
      </w:r>
      <w:r w:rsidRPr="002E66E6">
        <w:rPr>
          <w:rFonts w:ascii="Helvetica" w:hAnsi="Helvetica" w:cs="Helvetica"/>
          <w:szCs w:val="26"/>
          <w:u w:color="002EBB"/>
        </w:rPr>
        <w:t xml:space="preserve"> </w:t>
      </w:r>
      <w:r w:rsidRPr="002E66E6">
        <w:rPr>
          <w:rFonts w:cs="Helvetica"/>
          <w:szCs w:val="26"/>
          <w:u w:color="002EBB"/>
        </w:rPr>
        <w:t xml:space="preserve">Cataclysmic Variables (CVs) and </w:t>
      </w:r>
      <w:r w:rsidRPr="002E66E6">
        <w:rPr>
          <w:rFonts w:cs="Helvetica"/>
          <w:szCs w:val="26"/>
        </w:rPr>
        <w:t>X-ray binaries (XBs)</w:t>
      </w:r>
      <w:r w:rsidRPr="002E66E6">
        <w:tab/>
      </w:r>
    </w:p>
    <w:p w:rsidR="002E66E6" w:rsidRPr="002E66E6" w:rsidRDefault="002E66E6" w:rsidP="002E66E6">
      <w:pPr>
        <w:ind w:left="360"/>
        <w:jc w:val="both"/>
      </w:pPr>
    </w:p>
    <w:p w:rsidR="002E66E6" w:rsidRPr="002E66E6" w:rsidRDefault="002E66E6" w:rsidP="002E66E6">
      <w:pPr>
        <w:ind w:left="360"/>
        <w:jc w:val="both"/>
      </w:pPr>
      <w:r w:rsidRPr="002E66E6">
        <w:t>4) Contract ESA 2014 - Parteneriat cu Inst. Belgian de Aeronomie Spatiala:</w:t>
      </w:r>
      <w:r w:rsidRPr="002E66E6">
        <w:rPr>
          <w:i/>
          <w:iCs/>
        </w:rPr>
        <w:t xml:space="preserve"> P2-SWE-VI SSCC Operations and Enhancements</w:t>
      </w:r>
    </w:p>
    <w:p w:rsidR="002E66E6" w:rsidRPr="002E66E6" w:rsidRDefault="002E66E6" w:rsidP="002E66E6">
      <w:pPr>
        <w:ind w:left="360"/>
        <w:jc w:val="both"/>
      </w:pPr>
    </w:p>
    <w:p w:rsidR="00165610" w:rsidRDefault="002E66E6" w:rsidP="004D065F">
      <w:pPr>
        <w:ind w:left="360"/>
        <w:jc w:val="both"/>
      </w:pPr>
      <w:r w:rsidRPr="002E66E6">
        <w:t>5) “</w:t>
      </w:r>
      <w:r w:rsidRPr="002E66E6">
        <w:rPr>
          <w:i/>
        </w:rPr>
        <w:t xml:space="preserve">Project DWARF - </w:t>
      </w:r>
      <w:r w:rsidRPr="002E66E6">
        <w:rPr>
          <w:rFonts w:cs="Helvetica Neue"/>
          <w:i/>
          <w:szCs w:val="36"/>
        </w:rPr>
        <w:t>Eclipsing binaries as precise clocks to discover exoplanets</w:t>
      </w:r>
      <w:r w:rsidRPr="002E66E6">
        <w:rPr>
          <w:rFonts w:cs="Helvetica Neue"/>
          <w:szCs w:val="36"/>
        </w:rPr>
        <w:t xml:space="preserve">”, International Observing Campaign  </w:t>
      </w:r>
      <w:r w:rsidRPr="002E66E6">
        <w:tab/>
      </w:r>
    </w:p>
    <w:p w:rsidR="00165610" w:rsidRDefault="00165610" w:rsidP="004D065F">
      <w:pPr>
        <w:ind w:left="360"/>
        <w:jc w:val="both"/>
      </w:pPr>
    </w:p>
    <w:p w:rsidR="00165610" w:rsidRDefault="00165610" w:rsidP="004D065F">
      <w:pPr>
        <w:ind w:left="360"/>
        <w:jc w:val="both"/>
        <w:rPr>
          <w:rFonts w:cs="Tahoma"/>
          <w:szCs w:val="26"/>
        </w:rPr>
      </w:pPr>
      <w:r>
        <w:t xml:space="preserve">6) </w:t>
      </w:r>
      <w:r w:rsidRPr="00165610">
        <w:rPr>
          <w:rFonts w:cs="Tahoma"/>
          <w:szCs w:val="26"/>
        </w:rPr>
        <w:t xml:space="preserve">Consortiului international  </w:t>
      </w:r>
      <w:r w:rsidRPr="00165610">
        <w:rPr>
          <w:rFonts w:cs="Tahoma"/>
          <w:i/>
          <w:szCs w:val="26"/>
        </w:rPr>
        <w:t>GAMA</w:t>
      </w:r>
      <w:r w:rsidRPr="00165610">
        <w:rPr>
          <w:rFonts w:cs="Tahoma"/>
          <w:szCs w:val="26"/>
        </w:rPr>
        <w:t xml:space="preserve"> (Galaxy and Mass Assembly)</w:t>
      </w:r>
    </w:p>
    <w:p w:rsidR="00165610" w:rsidRDefault="00165610" w:rsidP="004D065F">
      <w:pPr>
        <w:ind w:left="360"/>
        <w:jc w:val="both"/>
        <w:rPr>
          <w:rFonts w:cs="Tahoma"/>
          <w:szCs w:val="26"/>
        </w:rPr>
      </w:pPr>
    </w:p>
    <w:p w:rsidR="00494FDD" w:rsidRDefault="00165610" w:rsidP="004D065F">
      <w:pPr>
        <w:ind w:left="360"/>
        <w:jc w:val="both"/>
        <w:rPr>
          <w:rFonts w:cs="Tahoma"/>
          <w:i/>
          <w:szCs w:val="26"/>
        </w:rPr>
      </w:pPr>
      <w:r w:rsidRPr="00165610">
        <w:rPr>
          <w:rFonts w:cs="Tahoma"/>
          <w:szCs w:val="26"/>
        </w:rPr>
        <w:t xml:space="preserve">7) Consortiului international </w:t>
      </w:r>
      <w:r w:rsidRPr="00165610">
        <w:rPr>
          <w:rFonts w:cs="Tahoma"/>
          <w:i/>
          <w:szCs w:val="26"/>
        </w:rPr>
        <w:t>H-ATLAS si HiGAL</w:t>
      </w:r>
    </w:p>
    <w:p w:rsidR="00494FDD" w:rsidRDefault="00494FDD" w:rsidP="004D065F">
      <w:pPr>
        <w:ind w:left="360"/>
        <w:jc w:val="both"/>
        <w:rPr>
          <w:rFonts w:cs="Tahoma"/>
          <w:i/>
          <w:szCs w:val="26"/>
        </w:rPr>
      </w:pPr>
    </w:p>
    <w:p w:rsidR="00494FDD" w:rsidRDefault="00494FDD" w:rsidP="00494FDD">
      <w:pPr>
        <w:ind w:left="360"/>
        <w:jc w:val="both"/>
        <w:rPr>
          <w:b/>
          <w:sz w:val="22"/>
        </w:rPr>
      </w:pPr>
      <w:r w:rsidRPr="00542275">
        <w:rPr>
          <w:b/>
          <w:sz w:val="22"/>
        </w:rPr>
        <w:t>Cooperari internationale bilaterale</w:t>
      </w:r>
      <w:r w:rsidRPr="00542275">
        <w:rPr>
          <w:b/>
          <w:sz w:val="22"/>
        </w:rPr>
        <w:tab/>
      </w:r>
    </w:p>
    <w:p w:rsidR="00494FDD" w:rsidRDefault="00494FDD" w:rsidP="00494FDD">
      <w:pPr>
        <w:ind w:left="360"/>
        <w:jc w:val="both"/>
        <w:rPr>
          <w:sz w:val="22"/>
        </w:rPr>
      </w:pPr>
      <w:r>
        <w:rPr>
          <w:sz w:val="22"/>
        </w:rPr>
        <w:t>8) Proiect in cadrul Programului Capacitati din PNII – Colaborare bilaterale Romania – Franta 2014-2016 “</w:t>
      </w:r>
      <w:r w:rsidRPr="00542275">
        <w:rPr>
          <w:i/>
          <w:sz w:val="22"/>
        </w:rPr>
        <w:t>Fizica si astrometria obiectelor din Sistemul Solar</w:t>
      </w:r>
      <w:r>
        <w:rPr>
          <w:sz w:val="22"/>
        </w:rPr>
        <w:t>” contract nr 769.24.04.2014</w:t>
      </w:r>
      <w:r w:rsidRPr="00542275">
        <w:rPr>
          <w:sz w:val="22"/>
        </w:rPr>
        <w:tab/>
      </w:r>
    </w:p>
    <w:p w:rsidR="00494FDD" w:rsidRDefault="00494FDD" w:rsidP="00494FDD">
      <w:pPr>
        <w:ind w:left="360"/>
        <w:jc w:val="both"/>
        <w:rPr>
          <w:sz w:val="22"/>
        </w:rPr>
      </w:pPr>
      <w:r w:rsidRPr="00542275">
        <w:rPr>
          <w:sz w:val="22"/>
        </w:rPr>
        <w:tab/>
      </w:r>
      <w:r w:rsidRPr="00542275">
        <w:rPr>
          <w:sz w:val="22"/>
        </w:rPr>
        <w:tab/>
      </w:r>
      <w:r w:rsidRPr="00542275">
        <w:rPr>
          <w:sz w:val="22"/>
        </w:rPr>
        <w:tab/>
      </w:r>
      <w:r w:rsidRPr="00542275">
        <w:rPr>
          <w:sz w:val="22"/>
        </w:rPr>
        <w:tab/>
      </w:r>
    </w:p>
    <w:p w:rsidR="00494FDD" w:rsidRPr="00AA4962" w:rsidRDefault="00494FDD" w:rsidP="00494FDD">
      <w:pPr>
        <w:ind w:left="360"/>
        <w:jc w:val="both"/>
        <w:rPr>
          <w:sz w:val="22"/>
        </w:rPr>
      </w:pPr>
      <w:r w:rsidRPr="00AA4962">
        <w:rPr>
          <w:b/>
          <w:sz w:val="22"/>
        </w:rPr>
        <w:t>Cooperari inter-academice:</w:t>
      </w:r>
      <w:r>
        <w:rPr>
          <w:sz w:val="22"/>
        </w:rPr>
        <w:tab/>
      </w:r>
      <w:r>
        <w:rPr>
          <w:sz w:val="22"/>
        </w:rPr>
        <w:tab/>
      </w:r>
      <w:r>
        <w:rPr>
          <w:sz w:val="22"/>
        </w:rPr>
        <w:tab/>
      </w:r>
      <w:r>
        <w:rPr>
          <w:sz w:val="22"/>
        </w:rPr>
        <w:tab/>
      </w:r>
      <w:r>
        <w:rPr>
          <w:sz w:val="22"/>
        </w:rPr>
        <w:tab/>
      </w:r>
      <w:r>
        <w:rPr>
          <w:sz w:val="22"/>
        </w:rPr>
        <w:tab/>
      </w:r>
      <w:r>
        <w:rPr>
          <w:sz w:val="22"/>
        </w:rPr>
        <w:tab/>
      </w:r>
    </w:p>
    <w:p w:rsidR="00494FDD" w:rsidRPr="00AA4962" w:rsidRDefault="00494FDD" w:rsidP="00494FDD">
      <w:pPr>
        <w:ind w:left="360"/>
        <w:jc w:val="both"/>
        <w:rPr>
          <w:sz w:val="22"/>
        </w:rPr>
      </w:pPr>
      <w:r>
        <w:rPr>
          <w:sz w:val="22"/>
        </w:rPr>
        <w:t>9</w:t>
      </w:r>
      <w:r w:rsidRPr="00AA4962">
        <w:rPr>
          <w:sz w:val="22"/>
        </w:rPr>
        <w:t>) Proiect Nr. B1 - Partener Academia Bulgara de Stiinte: "</w:t>
      </w:r>
      <w:r w:rsidRPr="00AA4962">
        <w:rPr>
          <w:i/>
          <w:sz w:val="22"/>
        </w:rPr>
        <w:t>Extinderea sistemului de reper ICRF prin astrometrie CCD.</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AA4962">
        <w:rPr>
          <w:sz w:val="22"/>
        </w:rPr>
        <w:tab/>
      </w:r>
    </w:p>
    <w:p w:rsidR="00494FDD" w:rsidRDefault="00494FDD" w:rsidP="00494FDD">
      <w:pPr>
        <w:ind w:left="360"/>
        <w:jc w:val="both"/>
        <w:rPr>
          <w:sz w:val="22"/>
          <w:lang w:val="it-IT"/>
        </w:rPr>
      </w:pPr>
      <w:r>
        <w:rPr>
          <w:sz w:val="22"/>
          <w:lang w:val="it-IT"/>
        </w:rPr>
        <w:t>10</w:t>
      </w:r>
      <w:r w:rsidRPr="006A3AC0">
        <w:rPr>
          <w:sz w:val="22"/>
          <w:lang w:val="it-IT"/>
        </w:rPr>
        <w:t>) Proiect Nr. B4 - Partener Academia Bulgara de Stiinte: "</w:t>
      </w:r>
      <w:r w:rsidRPr="004E7B7D">
        <w:rPr>
          <w:i/>
          <w:sz w:val="22"/>
          <w:lang w:val="it-IT"/>
        </w:rPr>
        <w:t>Bază de date pentru plăci de camp larg: Digitizarea arhivelor de plăci fotografice existente la Bucuresti şi Cluj</w:t>
      </w:r>
      <w:r w:rsidRPr="006A3AC0">
        <w:rPr>
          <w:sz w:val="22"/>
          <w:lang w:val="it-IT"/>
        </w:rPr>
        <w:t>."</w:t>
      </w:r>
      <w:r w:rsidRPr="006A3AC0">
        <w:rPr>
          <w:sz w:val="22"/>
          <w:lang w:val="it-IT"/>
        </w:rPr>
        <w:tab/>
      </w:r>
      <w:r w:rsidRPr="006A3AC0">
        <w:rPr>
          <w:sz w:val="22"/>
          <w:lang w:val="it-IT"/>
        </w:rPr>
        <w:tab/>
      </w:r>
    </w:p>
    <w:p w:rsidR="00494FDD" w:rsidRPr="006A3AC0" w:rsidRDefault="00494FDD" w:rsidP="00494FDD">
      <w:pPr>
        <w:jc w:val="both"/>
        <w:rPr>
          <w:sz w:val="22"/>
          <w:lang w:val="it-IT"/>
        </w:rPr>
      </w:pPr>
    </w:p>
    <w:p w:rsidR="00552619" w:rsidRDefault="00552619" w:rsidP="00552619">
      <w:pPr>
        <w:jc w:val="both"/>
        <w:rPr>
          <w:sz w:val="28"/>
          <w:szCs w:val="28"/>
          <w:lang w:val="ro-RO"/>
        </w:rPr>
      </w:pPr>
      <w:r>
        <w:rPr>
          <w:b/>
          <w:sz w:val="28"/>
          <w:szCs w:val="28"/>
          <w:lang w:val="ro-RO"/>
        </w:rPr>
        <w:t>Vizitatori</w:t>
      </w:r>
      <w:r w:rsidRPr="00AE37AE">
        <w:rPr>
          <w:b/>
          <w:sz w:val="28"/>
          <w:szCs w:val="28"/>
          <w:lang w:val="ro-RO"/>
        </w:rPr>
        <w:t xml:space="preserve"> din străinătate: </w:t>
      </w:r>
      <w:r w:rsidRPr="00165610">
        <w:rPr>
          <w:sz w:val="28"/>
          <w:szCs w:val="28"/>
          <w:lang w:val="ro-RO"/>
        </w:rPr>
        <w:t>5</w:t>
      </w:r>
    </w:p>
    <w:p w:rsidR="0085107E" w:rsidRDefault="0085107E" w:rsidP="000A377A">
      <w:pPr>
        <w:ind w:left="360"/>
        <w:jc w:val="both"/>
      </w:pPr>
    </w:p>
    <w:p w:rsidR="002726E5" w:rsidRDefault="002726E5" w:rsidP="000A377A">
      <w:pPr>
        <w:ind w:left="360"/>
        <w:jc w:val="both"/>
      </w:pPr>
    </w:p>
    <w:p w:rsidR="0085107E" w:rsidRDefault="0085107E" w:rsidP="000A377A">
      <w:pPr>
        <w:ind w:left="360"/>
        <w:jc w:val="both"/>
      </w:pPr>
    </w:p>
    <w:p w:rsidR="000A377A" w:rsidRPr="00BD7726" w:rsidRDefault="000A377A" w:rsidP="000A377A">
      <w:pPr>
        <w:ind w:left="360"/>
        <w:jc w:val="both"/>
        <w:rPr>
          <w:sz w:val="28"/>
          <w:szCs w:val="28"/>
          <w:lang w:val="ro-RO"/>
        </w:rPr>
      </w:pPr>
    </w:p>
    <w:p w:rsidR="00AE37AE" w:rsidRDefault="00A97BBF" w:rsidP="00A97BBF">
      <w:pPr>
        <w:ind w:left="360"/>
        <w:jc w:val="both"/>
        <w:rPr>
          <w:b/>
          <w:sz w:val="28"/>
          <w:szCs w:val="28"/>
          <w:lang w:val="ro-RO"/>
        </w:rPr>
      </w:pPr>
      <w:r>
        <w:rPr>
          <w:b/>
          <w:sz w:val="28"/>
          <w:szCs w:val="28"/>
          <w:lang w:val="ro-RO"/>
        </w:rPr>
        <w:t xml:space="preserve">10. </w:t>
      </w:r>
      <w:r w:rsidR="000A377A" w:rsidRPr="00AE37AE">
        <w:rPr>
          <w:b/>
          <w:sz w:val="28"/>
          <w:szCs w:val="28"/>
          <w:lang w:val="ro-RO"/>
        </w:rPr>
        <w:t>Conferinţe/sesiuni ş</w:t>
      </w:r>
      <w:r w:rsidR="00382895" w:rsidRPr="00AE37AE">
        <w:rPr>
          <w:b/>
          <w:sz w:val="28"/>
          <w:szCs w:val="28"/>
          <w:lang w:val="ro-RO"/>
        </w:rPr>
        <w:t>tiinţifice organizate de secţie:</w:t>
      </w:r>
      <w:r w:rsidR="004A368B" w:rsidRPr="00AE37AE">
        <w:rPr>
          <w:b/>
          <w:sz w:val="28"/>
          <w:szCs w:val="28"/>
          <w:lang w:val="ro-RO"/>
        </w:rPr>
        <w:t xml:space="preserve"> </w:t>
      </w:r>
      <w:r w:rsidR="00124A19" w:rsidRPr="0022547A">
        <w:rPr>
          <w:sz w:val="28"/>
          <w:szCs w:val="28"/>
          <w:lang w:val="ro-RO"/>
        </w:rPr>
        <w:t>6</w:t>
      </w:r>
      <w:r w:rsidR="00703BC4" w:rsidRPr="0022547A">
        <w:rPr>
          <w:sz w:val="28"/>
          <w:szCs w:val="28"/>
          <w:lang w:val="ro-RO"/>
        </w:rPr>
        <w:t xml:space="preserve"> in domeniul astronomiei</w:t>
      </w:r>
      <w:r w:rsidR="00AE37AE">
        <w:rPr>
          <w:b/>
          <w:sz w:val="28"/>
          <w:szCs w:val="28"/>
          <w:lang w:val="ro-RO"/>
        </w:rPr>
        <w:t>:</w:t>
      </w:r>
    </w:p>
    <w:p w:rsidR="00AE37AE" w:rsidRDefault="00AE37AE" w:rsidP="00AE37AE">
      <w:pPr>
        <w:jc w:val="both"/>
        <w:rPr>
          <w:b/>
          <w:sz w:val="22"/>
          <w:szCs w:val="22"/>
        </w:rPr>
      </w:pPr>
    </w:p>
    <w:p w:rsidR="00AE37AE" w:rsidRPr="00835C82" w:rsidRDefault="00AE37AE" w:rsidP="00AE37AE">
      <w:pPr>
        <w:jc w:val="both"/>
        <w:rPr>
          <w:b/>
          <w:szCs w:val="22"/>
        </w:rPr>
      </w:pPr>
      <w:r w:rsidRPr="00835C82">
        <w:rPr>
          <w:b/>
          <w:szCs w:val="22"/>
        </w:rPr>
        <w:t>Manifestări cu participare internaţională</w:t>
      </w:r>
    </w:p>
    <w:p w:rsidR="00AE37AE" w:rsidRPr="00835C82" w:rsidRDefault="00AE37AE" w:rsidP="00AE37AE">
      <w:pPr>
        <w:numPr>
          <w:ilvl w:val="0"/>
          <w:numId w:val="44"/>
        </w:numPr>
      </w:pPr>
      <w:r w:rsidRPr="00835C82">
        <w:t>Simpozionul Internanional Astronomul Nicolae Donici - 140 de ani de la naştere</w:t>
      </w:r>
    </w:p>
    <w:p w:rsidR="00AE37AE" w:rsidRPr="00835C82" w:rsidRDefault="00AE37AE" w:rsidP="00AE37AE">
      <w:r w:rsidRPr="00835C82">
        <w:t xml:space="preserve">       Bucuresti, 8 septembrie 2014</w:t>
      </w:r>
    </w:p>
    <w:p w:rsidR="00AE37AE" w:rsidRPr="00835C82" w:rsidRDefault="00AE37AE" w:rsidP="00AE37AE">
      <w:pPr>
        <w:numPr>
          <w:ilvl w:val="0"/>
          <w:numId w:val="44"/>
        </w:numPr>
        <w:jc w:val="both"/>
        <w:rPr>
          <w:color w:val="000000"/>
          <w:szCs w:val="22"/>
        </w:rPr>
      </w:pPr>
      <w:r w:rsidRPr="00835C82">
        <w:rPr>
          <w:color w:val="000000"/>
          <w:szCs w:val="22"/>
        </w:rPr>
        <w:t xml:space="preserve">ASTRONET Conference </w:t>
      </w:r>
    </w:p>
    <w:p w:rsidR="00AE37AE" w:rsidRPr="00835C82" w:rsidRDefault="00AE37AE" w:rsidP="00AE37AE">
      <w:pPr>
        <w:jc w:val="both"/>
        <w:rPr>
          <w:color w:val="000000"/>
          <w:szCs w:val="22"/>
        </w:rPr>
      </w:pPr>
      <w:r w:rsidRPr="00835C82">
        <w:rPr>
          <w:color w:val="000000"/>
          <w:szCs w:val="22"/>
        </w:rPr>
        <w:t xml:space="preserve">       Bucuresti, 19 noiembrie 2014</w:t>
      </w:r>
    </w:p>
    <w:p w:rsidR="00AE37AE" w:rsidRPr="00835C82" w:rsidRDefault="00AE37AE" w:rsidP="00AE37AE">
      <w:pPr>
        <w:jc w:val="both"/>
        <w:rPr>
          <w:color w:val="000000"/>
          <w:szCs w:val="22"/>
        </w:rPr>
      </w:pPr>
      <w:r w:rsidRPr="00835C82">
        <w:rPr>
          <w:szCs w:val="22"/>
        </w:rPr>
        <w:t xml:space="preserve">3. Symposium </w:t>
      </w:r>
      <w:r w:rsidRPr="00835C82">
        <w:rPr>
          <w:i/>
          <w:szCs w:val="22"/>
        </w:rPr>
        <w:t>Challenges in Astronomy, Astrophysics and Space Science</w:t>
      </w:r>
    </w:p>
    <w:p w:rsidR="00AE37AE" w:rsidRPr="00835C82" w:rsidRDefault="00AE37AE" w:rsidP="00AE37AE">
      <w:pPr>
        <w:jc w:val="both"/>
        <w:rPr>
          <w:color w:val="000000"/>
          <w:szCs w:val="22"/>
        </w:rPr>
      </w:pPr>
      <w:r w:rsidRPr="00835C82">
        <w:rPr>
          <w:color w:val="000000"/>
          <w:szCs w:val="22"/>
        </w:rPr>
        <w:t xml:space="preserve">   </w:t>
      </w:r>
      <w:r w:rsidRPr="00835C82">
        <w:rPr>
          <w:szCs w:val="22"/>
        </w:rPr>
        <w:t>Zilele Academice Clujene 2014</w:t>
      </w:r>
      <w:r w:rsidRPr="00835C82">
        <w:rPr>
          <w:color w:val="000000"/>
          <w:szCs w:val="22"/>
        </w:rPr>
        <w:t>, Cluj-Napoca, Rom</w:t>
      </w:r>
      <w:r w:rsidRPr="00835C82">
        <w:rPr>
          <w:color w:val="000000"/>
          <w:szCs w:val="22"/>
          <w:lang w:val="ro-RO"/>
        </w:rPr>
        <w:t>ânia,</w:t>
      </w:r>
      <w:r w:rsidRPr="00835C82">
        <w:rPr>
          <w:color w:val="000000"/>
          <w:szCs w:val="22"/>
        </w:rPr>
        <w:t xml:space="preserve"> 29-30 Mai 2014</w:t>
      </w:r>
    </w:p>
    <w:p w:rsidR="00AE37AE" w:rsidRPr="00835C82" w:rsidRDefault="00AE37AE" w:rsidP="00AE37AE">
      <w:pPr>
        <w:jc w:val="center"/>
        <w:rPr>
          <w:color w:val="000000"/>
          <w:szCs w:val="22"/>
        </w:rPr>
      </w:pPr>
    </w:p>
    <w:p w:rsidR="00AE37AE" w:rsidRPr="00835C82" w:rsidRDefault="00AE37AE" w:rsidP="00AE37AE">
      <w:pPr>
        <w:rPr>
          <w:b/>
          <w:lang w:val="pt-BR"/>
        </w:rPr>
      </w:pPr>
      <w:r w:rsidRPr="00835C82">
        <w:rPr>
          <w:b/>
          <w:lang w:val="pt-BR"/>
        </w:rPr>
        <w:t>Manifestări organizate in cooperare de Institutul Astronomic în anul 2014</w:t>
      </w:r>
    </w:p>
    <w:p w:rsidR="00AE37AE" w:rsidRPr="00835C82" w:rsidRDefault="00AE37AE" w:rsidP="00AE37AE">
      <w:pPr>
        <w:rPr>
          <w:bCs/>
          <w:i/>
          <w:lang w:eastAsia="ro-RO"/>
        </w:rPr>
      </w:pPr>
      <w:r w:rsidRPr="00835C82">
        <w:rPr>
          <w:color w:val="000000"/>
          <w:lang w:val="it-IT"/>
        </w:rPr>
        <w:t xml:space="preserve">4. EWASS 2014, European Week for Astronomy and Space Science, </w:t>
      </w:r>
      <w:r w:rsidRPr="00835C82">
        <w:rPr>
          <w:i/>
        </w:rPr>
        <w:t xml:space="preserve">SM 3 </w:t>
      </w:r>
      <w:r w:rsidRPr="00835C82">
        <w:rPr>
          <w:bCs/>
          <w:i/>
          <w:lang w:eastAsia="ro-RO"/>
        </w:rPr>
        <w:t>Inter-, multi- and transdisciplinarity in astronomical education</w:t>
      </w:r>
      <w:r w:rsidRPr="00835C82">
        <w:rPr>
          <w:bCs/>
          <w:lang w:eastAsia="ro-RO"/>
        </w:rPr>
        <w:t xml:space="preserve">, </w:t>
      </w:r>
      <w:r w:rsidRPr="00835C82">
        <w:rPr>
          <w:color w:val="000000"/>
          <w:lang w:val="it-IT"/>
        </w:rPr>
        <w:t xml:space="preserve">Geneva, 30 June – 4 July 2014, </w:t>
      </w:r>
    </w:p>
    <w:p w:rsidR="00AE37AE" w:rsidRPr="00835C82" w:rsidRDefault="00835C82" w:rsidP="00AE37AE">
      <w:pPr>
        <w:widowControl w:val="0"/>
        <w:autoSpaceDE w:val="0"/>
        <w:autoSpaceDN w:val="0"/>
        <w:adjustRightInd w:val="0"/>
        <w:rPr>
          <w:rFonts w:cs="Courier"/>
        </w:rPr>
      </w:pPr>
      <w:r>
        <w:rPr>
          <w:rFonts w:cs="Courier"/>
        </w:rPr>
        <w:t>5. BiDS – Big Data from Space,</w:t>
      </w:r>
      <w:r w:rsidR="00AE37AE" w:rsidRPr="00835C82">
        <w:rPr>
          <w:rFonts w:cs="Courier"/>
        </w:rPr>
        <w:t xml:space="preserve"> ESRIN Italy, 12-14 November 2014, member SOC,</w:t>
      </w:r>
    </w:p>
    <w:p w:rsidR="00AE37AE" w:rsidRPr="00835C82" w:rsidRDefault="00AE37AE" w:rsidP="00AE37AE">
      <w:pPr>
        <w:widowControl w:val="0"/>
        <w:autoSpaceDE w:val="0"/>
        <w:autoSpaceDN w:val="0"/>
        <w:adjustRightInd w:val="0"/>
        <w:rPr>
          <w:rFonts w:cs="Courier"/>
        </w:rPr>
      </w:pPr>
      <w:r w:rsidRPr="00835C82">
        <w:rPr>
          <w:rFonts w:cs="Courier"/>
        </w:rPr>
        <w:t>6.   Workshop on Astrometry and Photometry of Asteroids  August 4-9, Akdeniz University, Turquie, member SOC &amp; 16 hours of lectures</w:t>
      </w:r>
    </w:p>
    <w:p w:rsidR="000A377A" w:rsidRPr="00835C82" w:rsidRDefault="000A377A" w:rsidP="00AE37AE">
      <w:pPr>
        <w:ind w:left="360"/>
        <w:jc w:val="both"/>
        <w:rPr>
          <w:szCs w:val="28"/>
          <w:lang w:val="ro-RO"/>
        </w:rPr>
      </w:pPr>
    </w:p>
    <w:p w:rsidR="000A377A" w:rsidRPr="00BD7726" w:rsidRDefault="000A377A" w:rsidP="000A377A">
      <w:pPr>
        <w:ind w:left="360"/>
        <w:jc w:val="both"/>
        <w:rPr>
          <w:sz w:val="28"/>
          <w:szCs w:val="28"/>
          <w:lang w:val="ro-RO"/>
        </w:rPr>
      </w:pPr>
    </w:p>
    <w:p w:rsidR="00E5517F" w:rsidRDefault="00A97BBF" w:rsidP="00A97BBF">
      <w:pPr>
        <w:ind w:left="360"/>
        <w:jc w:val="both"/>
        <w:rPr>
          <w:b/>
          <w:sz w:val="28"/>
          <w:szCs w:val="28"/>
          <w:lang w:val="ro-RO"/>
        </w:rPr>
      </w:pPr>
      <w:r>
        <w:rPr>
          <w:b/>
          <w:sz w:val="28"/>
          <w:szCs w:val="28"/>
          <w:lang w:val="ro-RO"/>
        </w:rPr>
        <w:t>11.</w:t>
      </w:r>
      <w:r w:rsidR="000A377A" w:rsidRPr="00AE37AE">
        <w:rPr>
          <w:b/>
          <w:sz w:val="28"/>
          <w:szCs w:val="28"/>
          <w:lang w:val="ro-RO"/>
        </w:rPr>
        <w:t>Concluzii şi propuneri.</w:t>
      </w:r>
    </w:p>
    <w:p w:rsidR="004725BE" w:rsidRPr="00AE37AE" w:rsidRDefault="004725BE" w:rsidP="00A97BBF">
      <w:pPr>
        <w:ind w:left="360"/>
        <w:jc w:val="both"/>
        <w:rPr>
          <w:b/>
          <w:sz w:val="28"/>
          <w:szCs w:val="28"/>
          <w:lang w:val="ro-RO"/>
        </w:rPr>
      </w:pPr>
    </w:p>
    <w:p w:rsidR="004725BE" w:rsidRPr="00D91783" w:rsidRDefault="004725BE" w:rsidP="004725BE">
      <w:pPr>
        <w:tabs>
          <w:tab w:val="left" w:pos="-720"/>
        </w:tabs>
        <w:suppressAutoHyphens/>
        <w:jc w:val="both"/>
        <w:rPr>
          <w:spacing w:val="-3"/>
          <w:szCs w:val="16"/>
        </w:rPr>
      </w:pPr>
      <w:r w:rsidRPr="00D91783">
        <w:rPr>
          <w:spacing w:val="-3"/>
          <w:szCs w:val="16"/>
        </w:rPr>
        <w:t>Pentru continuarea activităţii</w:t>
      </w:r>
      <w:r w:rsidR="00DA4A51">
        <w:rPr>
          <w:spacing w:val="-3"/>
          <w:szCs w:val="16"/>
        </w:rPr>
        <w:t xml:space="preserve"> in domeniul astronomiei,</w:t>
      </w:r>
      <w:r w:rsidRPr="00D91783">
        <w:rPr>
          <w:spacing w:val="-3"/>
          <w:szCs w:val="16"/>
        </w:rPr>
        <w:t xml:space="preserve"> cel puţin la nivelul de până acum, ar fi necesare chiar în condiţiile grave ale restricţiilor actuale, precum si conform bugetului propus pe anul 2015:</w:t>
      </w:r>
    </w:p>
    <w:p w:rsidR="004725BE" w:rsidRPr="00D91783" w:rsidRDefault="004725BE" w:rsidP="004725BE">
      <w:pPr>
        <w:numPr>
          <w:ilvl w:val="0"/>
          <w:numId w:val="4"/>
        </w:numPr>
        <w:tabs>
          <w:tab w:val="clear" w:pos="870"/>
          <w:tab w:val="left" w:pos="-720"/>
          <w:tab w:val="num" w:pos="360"/>
        </w:tabs>
        <w:suppressAutoHyphens/>
        <w:ind w:left="360"/>
        <w:jc w:val="both"/>
        <w:rPr>
          <w:spacing w:val="-3"/>
          <w:szCs w:val="16"/>
        </w:rPr>
      </w:pPr>
      <w:r w:rsidRPr="00D91783">
        <w:rPr>
          <w:spacing w:val="-3"/>
          <w:szCs w:val="16"/>
        </w:rPr>
        <w:t>asigurarea unui fond de salarii corespunzator, de investiţii şi de întreţinere a locatiilor si a bazei astronomice nationale (unicat la nivel national);</w:t>
      </w:r>
    </w:p>
    <w:p w:rsidR="004725BE" w:rsidRPr="00D91783" w:rsidRDefault="004725BE" w:rsidP="004725BE">
      <w:pPr>
        <w:numPr>
          <w:ilvl w:val="0"/>
          <w:numId w:val="4"/>
        </w:numPr>
        <w:tabs>
          <w:tab w:val="clear" w:pos="870"/>
          <w:tab w:val="left" w:pos="-720"/>
          <w:tab w:val="num" w:pos="360"/>
        </w:tabs>
        <w:suppressAutoHyphens/>
        <w:ind w:left="360"/>
        <w:jc w:val="both"/>
        <w:rPr>
          <w:spacing w:val="-3"/>
          <w:szCs w:val="16"/>
          <w:lang w:val="pt-BR"/>
        </w:rPr>
      </w:pPr>
      <w:r w:rsidRPr="00D91783">
        <w:rPr>
          <w:spacing w:val="-3"/>
          <w:szCs w:val="16"/>
          <w:lang w:val="pt-BR"/>
        </w:rPr>
        <w:t>asigurarea unor fonduri de cercetare necesare</w:t>
      </w:r>
      <w:r w:rsidR="003D315B">
        <w:rPr>
          <w:spacing w:val="-3"/>
          <w:szCs w:val="16"/>
          <w:lang w:val="pt-BR"/>
        </w:rPr>
        <w:t xml:space="preserve"> </w:t>
      </w:r>
      <w:r w:rsidRPr="00D91783">
        <w:rPr>
          <w:spacing w:val="-3"/>
          <w:szCs w:val="16"/>
          <w:lang w:val="pt-BR"/>
        </w:rPr>
        <w:t>pentru accesarea bazei observationale astronomice de varf europene si mondiale (care sa suplineasca lip</w:t>
      </w:r>
      <w:r w:rsidR="001A1C82">
        <w:rPr>
          <w:spacing w:val="-3"/>
          <w:szCs w:val="16"/>
          <w:lang w:val="pt-BR"/>
        </w:rPr>
        <w:t>sa de instrumentatie astronomice</w:t>
      </w:r>
      <w:r w:rsidRPr="00D91783">
        <w:rPr>
          <w:spacing w:val="-3"/>
          <w:szCs w:val="16"/>
          <w:lang w:val="pt-BR"/>
        </w:rPr>
        <w:t xml:space="preserve"> de varf </w:t>
      </w:r>
      <w:r w:rsidR="001A1C82">
        <w:rPr>
          <w:spacing w:val="-3"/>
          <w:szCs w:val="16"/>
          <w:lang w:val="pt-BR"/>
        </w:rPr>
        <w:t>d</w:t>
      </w:r>
      <w:r w:rsidRPr="00D91783">
        <w:rPr>
          <w:spacing w:val="-3"/>
          <w:szCs w:val="16"/>
          <w:lang w:val="pt-BR"/>
        </w:rPr>
        <w:t>in Romania sau romaneasca);</w:t>
      </w:r>
    </w:p>
    <w:p w:rsidR="00BD7726" w:rsidRPr="00A12A96" w:rsidRDefault="004725BE" w:rsidP="00BD7726">
      <w:pPr>
        <w:numPr>
          <w:ilvl w:val="0"/>
          <w:numId w:val="3"/>
        </w:numPr>
        <w:tabs>
          <w:tab w:val="clear" w:pos="870"/>
          <w:tab w:val="left" w:pos="-720"/>
          <w:tab w:val="num" w:pos="360"/>
        </w:tabs>
        <w:suppressAutoHyphens/>
        <w:ind w:left="360"/>
        <w:jc w:val="both"/>
        <w:rPr>
          <w:spacing w:val="-3"/>
          <w:szCs w:val="16"/>
          <w:lang w:val="it-IT"/>
        </w:rPr>
      </w:pPr>
      <w:r w:rsidRPr="00D91783">
        <w:rPr>
          <w:spacing w:val="-3"/>
          <w:szCs w:val="16"/>
          <w:lang w:val="it-IT"/>
        </w:rPr>
        <w:t>asigurarea minimului de buget academic necesar participării la reuniuni internaţionale de inalt nivel stiintific din domeniul astronomiei. Si in special pentru a asigura reprezentarea Romaniei la Congresul Uniunii Astronomice Internationale (UAI General Assembly) care se va tine in anul 2015 in Honolulu, Hawaii/US.</w:t>
      </w:r>
    </w:p>
    <w:p w:rsidR="00BD7726" w:rsidRDefault="00BD7726" w:rsidP="00E4244F">
      <w:pPr>
        <w:rPr>
          <w:sz w:val="28"/>
          <w:szCs w:val="28"/>
          <w:lang w:val="ro-RO"/>
        </w:rPr>
        <w:sectPr w:rsidR="00BD7726">
          <w:footerReference w:type="even" r:id="rId121"/>
          <w:footerReference w:type="default" r:id="rId122"/>
          <w:pgSz w:w="11907" w:h="16840" w:code="9"/>
          <w:pgMar w:top="1418" w:right="1418" w:bottom="1418" w:left="2268" w:header="709" w:footer="709" w:gutter="0"/>
          <w:cols w:space="708"/>
          <w:docGrid w:linePitch="360"/>
        </w:sectPr>
      </w:pPr>
    </w:p>
    <w:p w:rsidR="00432C49" w:rsidRDefault="00432C49" w:rsidP="00432C49">
      <w:pPr>
        <w:tabs>
          <w:tab w:val="left" w:pos="15747"/>
        </w:tabs>
        <w:jc w:val="center"/>
        <w:rPr>
          <w:b/>
          <w:bCs/>
          <w:sz w:val="20"/>
          <w:szCs w:val="20"/>
        </w:rPr>
      </w:pPr>
      <w:r>
        <w:rPr>
          <w:b/>
          <w:bCs/>
          <w:sz w:val="20"/>
          <w:szCs w:val="20"/>
        </w:rPr>
        <w:t xml:space="preserve">                                                                                                                                                                                                                                                                         Anexa 2</w:t>
      </w:r>
    </w:p>
    <w:p w:rsidR="00854A4D" w:rsidRDefault="00854A4D" w:rsidP="00432C49">
      <w:pPr>
        <w:tabs>
          <w:tab w:val="left" w:pos="15747"/>
        </w:tabs>
        <w:jc w:val="right"/>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Anexa 2</w:t>
      </w:r>
    </w:p>
    <w:p w:rsidR="00854A4D" w:rsidRPr="005E1400" w:rsidRDefault="00854A4D" w:rsidP="00854A4D">
      <w:pPr>
        <w:tabs>
          <w:tab w:val="left" w:pos="15747"/>
        </w:tabs>
        <w:jc w:val="center"/>
        <w:rPr>
          <w:b/>
          <w:bCs/>
          <w:sz w:val="20"/>
          <w:szCs w:val="20"/>
        </w:rPr>
      </w:pPr>
      <w:r w:rsidRPr="005E1400">
        <w:rPr>
          <w:b/>
          <w:bCs/>
          <w:sz w:val="20"/>
          <w:szCs w:val="20"/>
        </w:rPr>
        <w:t>TABEL</w:t>
      </w:r>
    </w:p>
    <w:p w:rsidR="00854A4D" w:rsidRDefault="00854A4D" w:rsidP="00854A4D">
      <w:pPr>
        <w:jc w:val="center"/>
        <w:rPr>
          <w:b/>
          <w:bCs/>
          <w:sz w:val="20"/>
          <w:szCs w:val="20"/>
        </w:rPr>
      </w:pPr>
      <w:r w:rsidRPr="005E1400">
        <w:rPr>
          <w:b/>
          <w:bCs/>
          <w:sz w:val="20"/>
          <w:szCs w:val="20"/>
        </w:rPr>
        <w:t>cu  rezultatele institutelor Academiei Romane in 201</w:t>
      </w:r>
      <w:r w:rsidR="00433572">
        <w:rPr>
          <w:b/>
          <w:bCs/>
          <w:sz w:val="20"/>
          <w:szCs w:val="20"/>
        </w:rPr>
        <w:t>4</w:t>
      </w:r>
    </w:p>
    <w:p w:rsidR="00CC6405" w:rsidRPr="005E1400" w:rsidRDefault="00680229" w:rsidP="00854A4D">
      <w:pPr>
        <w:jc w:val="center"/>
        <w:rPr>
          <w:b/>
          <w:bCs/>
          <w:sz w:val="20"/>
          <w:szCs w:val="20"/>
        </w:rPr>
      </w:pPr>
      <w:r>
        <w:rPr>
          <w:b/>
          <w:bCs/>
          <w:sz w:val="20"/>
          <w:szCs w:val="20"/>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639"/>
        <w:gridCol w:w="802"/>
        <w:gridCol w:w="728"/>
        <w:gridCol w:w="657"/>
        <w:gridCol w:w="728"/>
        <w:gridCol w:w="728"/>
        <w:gridCol w:w="911"/>
        <w:gridCol w:w="911"/>
        <w:gridCol w:w="911"/>
        <w:gridCol w:w="911"/>
        <w:gridCol w:w="728"/>
        <w:gridCol w:w="731"/>
        <w:gridCol w:w="911"/>
        <w:gridCol w:w="548"/>
        <w:gridCol w:w="802"/>
        <w:gridCol w:w="657"/>
        <w:gridCol w:w="911"/>
        <w:gridCol w:w="728"/>
      </w:tblGrid>
      <w:tr w:rsidR="00854A4D" w:rsidRPr="005E77B0">
        <w:tc>
          <w:tcPr>
            <w:tcW w:w="176" w:type="pct"/>
            <w:vMerge w:val="restart"/>
          </w:tcPr>
          <w:p w:rsidR="00854A4D" w:rsidRPr="005E77B0" w:rsidRDefault="00854A4D" w:rsidP="00A3059E">
            <w:pPr>
              <w:jc w:val="center"/>
              <w:rPr>
                <w:sz w:val="18"/>
                <w:szCs w:val="18"/>
              </w:rPr>
            </w:pPr>
          </w:p>
          <w:p w:rsidR="00854A4D" w:rsidRPr="005E77B0" w:rsidRDefault="00854A4D" w:rsidP="00A3059E">
            <w:pPr>
              <w:jc w:val="center"/>
              <w:rPr>
                <w:sz w:val="18"/>
                <w:szCs w:val="18"/>
              </w:rPr>
            </w:pPr>
          </w:p>
          <w:p w:rsidR="00854A4D" w:rsidRPr="005E77B0" w:rsidRDefault="00854A4D" w:rsidP="00A3059E">
            <w:pPr>
              <w:jc w:val="center"/>
              <w:rPr>
                <w:sz w:val="18"/>
                <w:szCs w:val="18"/>
              </w:rPr>
            </w:pPr>
            <w:r w:rsidRPr="005E77B0">
              <w:rPr>
                <w:sz w:val="18"/>
                <w:szCs w:val="18"/>
              </w:rPr>
              <w:t>Nr.</w:t>
            </w:r>
          </w:p>
          <w:p w:rsidR="00854A4D" w:rsidRPr="005E77B0" w:rsidRDefault="00854A4D" w:rsidP="00A3059E">
            <w:pPr>
              <w:jc w:val="center"/>
              <w:rPr>
                <w:sz w:val="18"/>
                <w:szCs w:val="18"/>
              </w:rPr>
            </w:pPr>
            <w:r w:rsidRPr="005E77B0">
              <w:rPr>
                <w:sz w:val="18"/>
                <w:szCs w:val="18"/>
              </w:rPr>
              <w:t>Crt.</w:t>
            </w:r>
          </w:p>
        </w:tc>
        <w:tc>
          <w:tcPr>
            <w:tcW w:w="529" w:type="pct"/>
            <w:vMerge w:val="restart"/>
          </w:tcPr>
          <w:p w:rsidR="00854A4D" w:rsidRPr="005E77B0" w:rsidRDefault="00854A4D" w:rsidP="00A3059E">
            <w:pPr>
              <w:jc w:val="center"/>
              <w:rPr>
                <w:sz w:val="16"/>
                <w:szCs w:val="16"/>
              </w:rPr>
            </w:pPr>
          </w:p>
          <w:p w:rsidR="00854A4D" w:rsidRPr="005E77B0" w:rsidRDefault="00854A4D" w:rsidP="00A3059E">
            <w:pPr>
              <w:jc w:val="center"/>
              <w:rPr>
                <w:sz w:val="16"/>
                <w:szCs w:val="16"/>
              </w:rPr>
            </w:pPr>
          </w:p>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Secţia</w:t>
            </w:r>
          </w:p>
        </w:tc>
        <w:tc>
          <w:tcPr>
            <w:tcW w:w="1176" w:type="pct"/>
            <w:gridSpan w:val="5"/>
          </w:tcPr>
          <w:p w:rsidR="00CC6405" w:rsidRDefault="00CC6405" w:rsidP="00A3059E">
            <w:pPr>
              <w:jc w:val="center"/>
              <w:rPr>
                <w:sz w:val="16"/>
                <w:szCs w:val="16"/>
              </w:rPr>
            </w:pPr>
          </w:p>
          <w:p w:rsidR="00854A4D" w:rsidRPr="005E77B0" w:rsidRDefault="00854A4D" w:rsidP="00A3059E">
            <w:pPr>
              <w:jc w:val="center"/>
              <w:rPr>
                <w:sz w:val="16"/>
                <w:szCs w:val="16"/>
              </w:rPr>
            </w:pPr>
            <w:r w:rsidRPr="005E77B0">
              <w:rPr>
                <w:sz w:val="16"/>
                <w:szCs w:val="16"/>
              </w:rPr>
              <w:t>Resurse umane</w:t>
            </w:r>
          </w:p>
        </w:tc>
        <w:tc>
          <w:tcPr>
            <w:tcW w:w="882" w:type="pct"/>
            <w:gridSpan w:val="3"/>
          </w:tcPr>
          <w:p w:rsidR="00CC6405" w:rsidRDefault="00CC6405" w:rsidP="00A3059E">
            <w:pPr>
              <w:jc w:val="center"/>
              <w:rPr>
                <w:sz w:val="16"/>
                <w:szCs w:val="16"/>
              </w:rPr>
            </w:pPr>
          </w:p>
          <w:p w:rsidR="00854A4D" w:rsidRPr="005E77B0" w:rsidRDefault="00854A4D" w:rsidP="00A3059E">
            <w:pPr>
              <w:jc w:val="center"/>
              <w:rPr>
                <w:sz w:val="16"/>
                <w:szCs w:val="16"/>
              </w:rPr>
            </w:pPr>
            <w:r w:rsidRPr="005E77B0">
              <w:rPr>
                <w:sz w:val="16"/>
                <w:szCs w:val="16"/>
              </w:rPr>
              <w:t>Articole publicate</w:t>
            </w:r>
          </w:p>
        </w:tc>
        <w:tc>
          <w:tcPr>
            <w:tcW w:w="765" w:type="pct"/>
            <w:gridSpan w:val="3"/>
          </w:tcPr>
          <w:p w:rsidR="00CC6405" w:rsidRDefault="00CC6405" w:rsidP="00A3059E">
            <w:pPr>
              <w:jc w:val="center"/>
              <w:rPr>
                <w:sz w:val="16"/>
                <w:szCs w:val="16"/>
              </w:rPr>
            </w:pPr>
          </w:p>
          <w:p w:rsidR="00854A4D" w:rsidRPr="005E77B0" w:rsidRDefault="00854A4D" w:rsidP="00A3059E">
            <w:pPr>
              <w:jc w:val="center"/>
              <w:rPr>
                <w:sz w:val="16"/>
                <w:szCs w:val="16"/>
              </w:rPr>
            </w:pPr>
            <w:r w:rsidRPr="005E77B0">
              <w:rPr>
                <w:sz w:val="16"/>
                <w:szCs w:val="16"/>
              </w:rPr>
              <w:t>Cărţi publicate</w:t>
            </w:r>
          </w:p>
        </w:tc>
        <w:tc>
          <w:tcPr>
            <w:tcW w:w="471" w:type="pct"/>
            <w:gridSpan w:val="2"/>
          </w:tcPr>
          <w:p w:rsidR="00CC6405" w:rsidRDefault="00CC6405" w:rsidP="00A3059E">
            <w:pPr>
              <w:jc w:val="center"/>
              <w:rPr>
                <w:sz w:val="16"/>
                <w:szCs w:val="16"/>
              </w:rPr>
            </w:pPr>
          </w:p>
          <w:p w:rsidR="00854A4D" w:rsidRPr="005E77B0" w:rsidRDefault="00854A4D" w:rsidP="00A3059E">
            <w:pPr>
              <w:jc w:val="center"/>
              <w:rPr>
                <w:sz w:val="16"/>
                <w:szCs w:val="16"/>
              </w:rPr>
            </w:pPr>
            <w:r w:rsidRPr="005E77B0">
              <w:rPr>
                <w:sz w:val="16"/>
                <w:szCs w:val="16"/>
              </w:rPr>
              <w:t>Premii</w:t>
            </w:r>
          </w:p>
        </w:tc>
        <w:tc>
          <w:tcPr>
            <w:tcW w:w="259" w:type="pct"/>
            <w:vMerge w:val="restart"/>
          </w:tcPr>
          <w:p w:rsidR="00854A4D" w:rsidRPr="005E77B0" w:rsidRDefault="00854A4D" w:rsidP="00A3059E">
            <w:pPr>
              <w:jc w:val="center"/>
              <w:rPr>
                <w:sz w:val="16"/>
                <w:szCs w:val="16"/>
              </w:rPr>
            </w:pPr>
            <w:r w:rsidRPr="005E77B0">
              <w:rPr>
                <w:sz w:val="16"/>
                <w:szCs w:val="16"/>
              </w:rPr>
              <w:t>Citări ale</w:t>
            </w:r>
          </w:p>
          <w:p w:rsidR="00854A4D" w:rsidRPr="005E77B0" w:rsidRDefault="00854A4D" w:rsidP="00A3059E">
            <w:pPr>
              <w:jc w:val="center"/>
              <w:rPr>
                <w:sz w:val="16"/>
                <w:szCs w:val="16"/>
              </w:rPr>
            </w:pPr>
            <w:r w:rsidRPr="005E77B0">
              <w:rPr>
                <w:sz w:val="16"/>
                <w:szCs w:val="16"/>
              </w:rPr>
              <w:t>lucră-rilor</w:t>
            </w:r>
          </w:p>
          <w:p w:rsidR="00854A4D" w:rsidRPr="005E77B0" w:rsidRDefault="00854A4D" w:rsidP="00A3059E">
            <w:pPr>
              <w:jc w:val="center"/>
              <w:rPr>
                <w:sz w:val="16"/>
                <w:szCs w:val="16"/>
              </w:rPr>
            </w:pPr>
            <w:r w:rsidRPr="005E77B0">
              <w:rPr>
                <w:sz w:val="16"/>
                <w:szCs w:val="16"/>
              </w:rPr>
              <w:t>anteri-oare</w:t>
            </w:r>
          </w:p>
          <w:p w:rsidR="00854A4D" w:rsidRPr="005E77B0" w:rsidRDefault="00854A4D" w:rsidP="00A3059E">
            <w:pPr>
              <w:jc w:val="center"/>
              <w:rPr>
                <w:sz w:val="16"/>
                <w:szCs w:val="16"/>
              </w:rPr>
            </w:pPr>
            <w:r w:rsidRPr="005E77B0">
              <w:rPr>
                <w:sz w:val="16"/>
                <w:szCs w:val="16"/>
              </w:rPr>
              <w:t>î</w:t>
            </w:r>
            <w:r>
              <w:rPr>
                <w:sz w:val="16"/>
                <w:szCs w:val="16"/>
              </w:rPr>
              <w:t>n 201</w:t>
            </w:r>
            <w:r w:rsidR="005E317D">
              <w:rPr>
                <w:sz w:val="16"/>
                <w:szCs w:val="16"/>
              </w:rPr>
              <w:t>4</w:t>
            </w:r>
          </w:p>
        </w:tc>
        <w:tc>
          <w:tcPr>
            <w:tcW w:w="212" w:type="pct"/>
            <w:vMerge w:val="restar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Con-</w:t>
            </w:r>
          </w:p>
          <w:p w:rsidR="00854A4D" w:rsidRPr="005E77B0" w:rsidRDefault="00854A4D" w:rsidP="00A3059E">
            <w:pPr>
              <w:jc w:val="center"/>
              <w:rPr>
                <w:sz w:val="16"/>
                <w:szCs w:val="16"/>
              </w:rPr>
            </w:pPr>
            <w:r w:rsidRPr="005E77B0">
              <w:rPr>
                <w:sz w:val="16"/>
                <w:szCs w:val="16"/>
              </w:rPr>
              <w:t>fe-</w:t>
            </w:r>
          </w:p>
          <w:p w:rsidR="00854A4D" w:rsidRPr="005E77B0" w:rsidRDefault="00854A4D" w:rsidP="00A3059E">
            <w:pPr>
              <w:jc w:val="center"/>
              <w:rPr>
                <w:sz w:val="16"/>
                <w:szCs w:val="16"/>
              </w:rPr>
            </w:pPr>
            <w:r w:rsidRPr="005E77B0">
              <w:rPr>
                <w:sz w:val="16"/>
                <w:szCs w:val="16"/>
              </w:rPr>
              <w:t>rinţe</w:t>
            </w:r>
          </w:p>
        </w:tc>
        <w:tc>
          <w:tcPr>
            <w:tcW w:w="294" w:type="pct"/>
            <w:vMerge w:val="restar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Ra-</w:t>
            </w:r>
          </w:p>
          <w:p w:rsidR="00854A4D" w:rsidRPr="005E77B0" w:rsidRDefault="00854A4D" w:rsidP="00A3059E">
            <w:pPr>
              <w:jc w:val="center"/>
              <w:rPr>
                <w:sz w:val="16"/>
                <w:szCs w:val="16"/>
              </w:rPr>
            </w:pPr>
            <w:r w:rsidRPr="005E77B0">
              <w:rPr>
                <w:sz w:val="16"/>
                <w:szCs w:val="16"/>
              </w:rPr>
              <w:t>poarte</w:t>
            </w:r>
          </w:p>
          <w:p w:rsidR="00854A4D" w:rsidRPr="005E77B0" w:rsidRDefault="00854A4D" w:rsidP="00A3059E">
            <w:pPr>
              <w:jc w:val="center"/>
              <w:rPr>
                <w:sz w:val="16"/>
                <w:szCs w:val="16"/>
              </w:rPr>
            </w:pPr>
            <w:r w:rsidRPr="005E77B0">
              <w:rPr>
                <w:sz w:val="16"/>
                <w:szCs w:val="16"/>
              </w:rPr>
              <w:t>de interes</w:t>
            </w:r>
          </w:p>
          <w:p w:rsidR="00854A4D" w:rsidRPr="005E77B0" w:rsidRDefault="00854A4D" w:rsidP="00A3059E">
            <w:pPr>
              <w:jc w:val="center"/>
              <w:rPr>
                <w:sz w:val="16"/>
                <w:szCs w:val="16"/>
              </w:rPr>
            </w:pPr>
            <w:r w:rsidRPr="005E77B0">
              <w:rPr>
                <w:sz w:val="16"/>
                <w:szCs w:val="16"/>
              </w:rPr>
              <w:t>public</w:t>
            </w:r>
          </w:p>
        </w:tc>
        <w:tc>
          <w:tcPr>
            <w:tcW w:w="235" w:type="pct"/>
            <w:vMerge w:val="restar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Brevete</w:t>
            </w:r>
          </w:p>
          <w:p w:rsidR="00854A4D" w:rsidRPr="005E77B0" w:rsidRDefault="00854A4D" w:rsidP="00A3059E">
            <w:pPr>
              <w:jc w:val="center"/>
              <w:rPr>
                <w:sz w:val="16"/>
                <w:szCs w:val="16"/>
              </w:rPr>
            </w:pPr>
            <w:r w:rsidRPr="005E77B0">
              <w:rPr>
                <w:sz w:val="16"/>
                <w:szCs w:val="16"/>
              </w:rPr>
              <w:t>de</w:t>
            </w:r>
          </w:p>
          <w:p w:rsidR="00854A4D" w:rsidRPr="005E77B0" w:rsidRDefault="00854A4D" w:rsidP="00A3059E">
            <w:pPr>
              <w:jc w:val="center"/>
              <w:rPr>
                <w:sz w:val="16"/>
                <w:szCs w:val="16"/>
              </w:rPr>
            </w:pPr>
            <w:r w:rsidRPr="005E77B0">
              <w:rPr>
                <w:sz w:val="16"/>
                <w:szCs w:val="16"/>
              </w:rPr>
              <w:t>invenţii</w:t>
            </w:r>
          </w:p>
        </w:tc>
      </w:tr>
      <w:tr w:rsidR="00854A4D" w:rsidRPr="005E77B0">
        <w:tc>
          <w:tcPr>
            <w:tcW w:w="176" w:type="pct"/>
            <w:vMerge/>
          </w:tcPr>
          <w:p w:rsidR="00854A4D" w:rsidRPr="005E77B0" w:rsidRDefault="00854A4D" w:rsidP="00A3059E">
            <w:pPr>
              <w:jc w:val="center"/>
              <w:rPr>
                <w:sz w:val="20"/>
                <w:szCs w:val="20"/>
              </w:rPr>
            </w:pPr>
          </w:p>
        </w:tc>
        <w:tc>
          <w:tcPr>
            <w:tcW w:w="529" w:type="pct"/>
            <w:vMerge/>
          </w:tcPr>
          <w:p w:rsidR="00854A4D" w:rsidRPr="005E77B0" w:rsidRDefault="00854A4D" w:rsidP="00A3059E">
            <w:pPr>
              <w:jc w:val="center"/>
              <w:rPr>
                <w:sz w:val="16"/>
                <w:szCs w:val="16"/>
              </w:rPr>
            </w:pPr>
          </w:p>
        </w:tc>
        <w:tc>
          <w:tcPr>
            <w:tcW w:w="259" w:type="pc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Nr</w:t>
            </w:r>
          </w:p>
          <w:p w:rsidR="00854A4D" w:rsidRPr="005E77B0" w:rsidRDefault="00854A4D" w:rsidP="00A3059E">
            <w:pPr>
              <w:jc w:val="center"/>
              <w:rPr>
                <w:sz w:val="16"/>
                <w:szCs w:val="16"/>
              </w:rPr>
            </w:pPr>
            <w:r w:rsidRPr="005E77B0">
              <w:rPr>
                <w:sz w:val="16"/>
                <w:szCs w:val="16"/>
              </w:rPr>
              <w:t>cercet.</w:t>
            </w:r>
          </w:p>
        </w:tc>
        <w:tc>
          <w:tcPr>
            <w:tcW w:w="235" w:type="pct"/>
          </w:tcPr>
          <w:p w:rsidR="00854A4D" w:rsidRPr="005E77B0" w:rsidRDefault="00854A4D" w:rsidP="00A3059E">
            <w:pPr>
              <w:ind w:left="-319" w:firstLine="319"/>
              <w:jc w:val="center"/>
              <w:rPr>
                <w:sz w:val="16"/>
                <w:szCs w:val="16"/>
              </w:rPr>
            </w:pPr>
          </w:p>
          <w:p w:rsidR="00854A4D" w:rsidRPr="005E77B0" w:rsidRDefault="00854A4D" w:rsidP="00A3059E">
            <w:pPr>
              <w:ind w:left="-319" w:firstLine="319"/>
              <w:jc w:val="center"/>
              <w:rPr>
                <w:sz w:val="16"/>
                <w:szCs w:val="16"/>
              </w:rPr>
            </w:pPr>
            <w:r w:rsidRPr="005E77B0">
              <w:rPr>
                <w:sz w:val="16"/>
                <w:szCs w:val="16"/>
              </w:rPr>
              <w:t>Cond.</w:t>
            </w:r>
          </w:p>
          <w:p w:rsidR="00854A4D" w:rsidRPr="005E77B0" w:rsidRDefault="00854A4D" w:rsidP="00A3059E">
            <w:pPr>
              <w:ind w:left="-319" w:firstLine="319"/>
              <w:jc w:val="center"/>
              <w:rPr>
                <w:sz w:val="16"/>
                <w:szCs w:val="16"/>
              </w:rPr>
            </w:pPr>
            <w:r w:rsidRPr="005E77B0">
              <w:rPr>
                <w:sz w:val="16"/>
                <w:szCs w:val="16"/>
              </w:rPr>
              <w:t>doct.</w:t>
            </w:r>
          </w:p>
        </w:tc>
        <w:tc>
          <w:tcPr>
            <w:tcW w:w="212" w:type="pc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Dr.</w:t>
            </w:r>
          </w:p>
        </w:tc>
        <w:tc>
          <w:tcPr>
            <w:tcW w:w="235" w:type="pc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Drd.</w:t>
            </w:r>
          </w:p>
        </w:tc>
        <w:tc>
          <w:tcPr>
            <w:tcW w:w="235" w:type="pct"/>
          </w:tcPr>
          <w:p w:rsidR="00854A4D" w:rsidRPr="005E77B0" w:rsidRDefault="00854A4D" w:rsidP="00A3059E">
            <w:pPr>
              <w:ind w:left="-288" w:hanging="108"/>
              <w:jc w:val="center"/>
              <w:rPr>
                <w:sz w:val="16"/>
                <w:szCs w:val="16"/>
              </w:rPr>
            </w:pPr>
          </w:p>
          <w:p w:rsidR="00854A4D" w:rsidRPr="005E77B0" w:rsidRDefault="00854A4D" w:rsidP="00A3059E">
            <w:pPr>
              <w:jc w:val="center"/>
              <w:rPr>
                <w:sz w:val="16"/>
                <w:szCs w:val="16"/>
              </w:rPr>
            </w:pPr>
            <w:r w:rsidRPr="005E77B0">
              <w:rPr>
                <w:sz w:val="16"/>
                <w:szCs w:val="16"/>
              </w:rPr>
              <w:t>Post-</w:t>
            </w:r>
          </w:p>
          <w:p w:rsidR="00854A4D" w:rsidRPr="005E77B0" w:rsidRDefault="00854A4D" w:rsidP="00A3059E">
            <w:pPr>
              <w:jc w:val="center"/>
              <w:rPr>
                <w:sz w:val="16"/>
                <w:szCs w:val="16"/>
              </w:rPr>
            </w:pPr>
            <w:r w:rsidRPr="005E77B0">
              <w:rPr>
                <w:sz w:val="16"/>
                <w:szCs w:val="16"/>
              </w:rPr>
              <w:t>Doc.</w:t>
            </w:r>
          </w:p>
        </w:tc>
        <w:tc>
          <w:tcPr>
            <w:tcW w:w="294" w:type="pct"/>
          </w:tcPr>
          <w:p w:rsidR="00464711" w:rsidRDefault="00464711" w:rsidP="00A3059E">
            <w:pPr>
              <w:jc w:val="center"/>
              <w:rPr>
                <w:sz w:val="16"/>
                <w:szCs w:val="16"/>
              </w:rPr>
            </w:pPr>
          </w:p>
          <w:p w:rsidR="00854A4D" w:rsidRPr="005E77B0" w:rsidRDefault="00854A4D" w:rsidP="00A3059E">
            <w:pPr>
              <w:jc w:val="center"/>
              <w:rPr>
                <w:sz w:val="16"/>
                <w:szCs w:val="16"/>
              </w:rPr>
            </w:pPr>
            <w:r w:rsidRPr="005E77B0">
              <w:rPr>
                <w:sz w:val="16"/>
                <w:szCs w:val="16"/>
              </w:rPr>
              <w:t>Reviste</w:t>
            </w:r>
          </w:p>
          <w:p w:rsidR="00854A4D" w:rsidRPr="005E77B0" w:rsidRDefault="00854A4D" w:rsidP="00A3059E">
            <w:pPr>
              <w:jc w:val="center"/>
              <w:rPr>
                <w:sz w:val="16"/>
                <w:szCs w:val="16"/>
              </w:rPr>
            </w:pPr>
            <w:r w:rsidRPr="005E77B0">
              <w:rPr>
                <w:sz w:val="16"/>
                <w:szCs w:val="16"/>
              </w:rPr>
              <w:t>ISI</w:t>
            </w:r>
          </w:p>
          <w:p w:rsidR="00854A4D" w:rsidRPr="005E77B0" w:rsidRDefault="00854A4D" w:rsidP="00A3059E">
            <w:pPr>
              <w:jc w:val="center"/>
              <w:rPr>
                <w:sz w:val="16"/>
                <w:szCs w:val="16"/>
              </w:rPr>
            </w:pPr>
            <w:r w:rsidRPr="005E77B0">
              <w:rPr>
                <w:sz w:val="16"/>
                <w:szCs w:val="16"/>
              </w:rPr>
              <w:t>străină-</w:t>
            </w:r>
          </w:p>
          <w:p w:rsidR="00854A4D" w:rsidRPr="005E77B0" w:rsidRDefault="00854A4D" w:rsidP="00A3059E">
            <w:pPr>
              <w:jc w:val="center"/>
              <w:rPr>
                <w:sz w:val="16"/>
                <w:szCs w:val="16"/>
              </w:rPr>
            </w:pPr>
            <w:r w:rsidRPr="005E77B0">
              <w:rPr>
                <w:sz w:val="16"/>
                <w:szCs w:val="16"/>
              </w:rPr>
              <w:t>tate</w:t>
            </w:r>
          </w:p>
        </w:tc>
        <w:tc>
          <w:tcPr>
            <w:tcW w:w="294" w:type="pct"/>
          </w:tcPr>
          <w:p w:rsidR="00464711" w:rsidRDefault="00464711" w:rsidP="00A3059E">
            <w:pPr>
              <w:jc w:val="center"/>
              <w:rPr>
                <w:sz w:val="16"/>
                <w:szCs w:val="16"/>
              </w:rPr>
            </w:pPr>
          </w:p>
          <w:p w:rsidR="00854A4D" w:rsidRPr="005E77B0" w:rsidRDefault="00854A4D" w:rsidP="00A3059E">
            <w:pPr>
              <w:jc w:val="center"/>
              <w:rPr>
                <w:sz w:val="16"/>
                <w:szCs w:val="16"/>
              </w:rPr>
            </w:pPr>
            <w:r w:rsidRPr="005E77B0">
              <w:rPr>
                <w:sz w:val="16"/>
                <w:szCs w:val="16"/>
              </w:rPr>
              <w:t>Reviste</w:t>
            </w:r>
          </w:p>
          <w:p w:rsidR="00854A4D" w:rsidRPr="005E77B0" w:rsidRDefault="00854A4D" w:rsidP="00A3059E">
            <w:pPr>
              <w:jc w:val="center"/>
              <w:rPr>
                <w:sz w:val="16"/>
                <w:szCs w:val="16"/>
              </w:rPr>
            </w:pPr>
            <w:r w:rsidRPr="005E77B0">
              <w:rPr>
                <w:sz w:val="16"/>
                <w:szCs w:val="16"/>
              </w:rPr>
              <w:t>ISI</w:t>
            </w:r>
          </w:p>
          <w:p w:rsidR="00854A4D" w:rsidRPr="005E77B0" w:rsidRDefault="00854A4D" w:rsidP="00A3059E">
            <w:pPr>
              <w:jc w:val="center"/>
              <w:rPr>
                <w:sz w:val="16"/>
                <w:szCs w:val="16"/>
              </w:rPr>
            </w:pPr>
            <w:r w:rsidRPr="005E77B0">
              <w:rPr>
                <w:sz w:val="16"/>
                <w:szCs w:val="16"/>
              </w:rPr>
              <w:t>România</w:t>
            </w:r>
          </w:p>
        </w:tc>
        <w:tc>
          <w:tcPr>
            <w:tcW w:w="294" w:type="pct"/>
          </w:tcPr>
          <w:p w:rsidR="00464711" w:rsidRDefault="00464711" w:rsidP="00A3059E">
            <w:pPr>
              <w:jc w:val="center"/>
              <w:rPr>
                <w:sz w:val="16"/>
                <w:szCs w:val="16"/>
              </w:rPr>
            </w:pPr>
          </w:p>
          <w:p w:rsidR="00854A4D" w:rsidRPr="005E77B0" w:rsidRDefault="00464711" w:rsidP="00464711">
            <w:pPr>
              <w:rPr>
                <w:sz w:val="16"/>
                <w:szCs w:val="16"/>
              </w:rPr>
            </w:pPr>
            <w:r>
              <w:rPr>
                <w:sz w:val="16"/>
                <w:szCs w:val="16"/>
              </w:rPr>
              <w:t xml:space="preserve"> </w:t>
            </w:r>
            <w:r w:rsidR="00854A4D" w:rsidRPr="005E77B0">
              <w:rPr>
                <w:sz w:val="16"/>
                <w:szCs w:val="16"/>
              </w:rPr>
              <w:t>Reviste</w:t>
            </w:r>
          </w:p>
          <w:p w:rsidR="00854A4D" w:rsidRPr="005E77B0" w:rsidRDefault="00854A4D" w:rsidP="00A3059E">
            <w:pPr>
              <w:jc w:val="center"/>
              <w:rPr>
                <w:sz w:val="16"/>
                <w:szCs w:val="16"/>
              </w:rPr>
            </w:pPr>
            <w:r w:rsidRPr="005E77B0">
              <w:rPr>
                <w:sz w:val="16"/>
                <w:szCs w:val="16"/>
              </w:rPr>
              <w:t>România</w:t>
            </w:r>
          </w:p>
          <w:p w:rsidR="00854A4D" w:rsidRPr="005E77B0" w:rsidRDefault="00854A4D" w:rsidP="00A3059E">
            <w:pPr>
              <w:jc w:val="center"/>
              <w:rPr>
                <w:sz w:val="16"/>
                <w:szCs w:val="16"/>
              </w:rPr>
            </w:pPr>
            <w:r w:rsidRPr="005E77B0">
              <w:rPr>
                <w:sz w:val="16"/>
                <w:szCs w:val="16"/>
              </w:rPr>
              <w:t>B+</w:t>
            </w:r>
          </w:p>
        </w:tc>
        <w:tc>
          <w:tcPr>
            <w:tcW w:w="294" w:type="pc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în</w:t>
            </w:r>
          </w:p>
          <w:p w:rsidR="00854A4D" w:rsidRPr="005E77B0" w:rsidRDefault="00854A4D" w:rsidP="00A3059E">
            <w:pPr>
              <w:jc w:val="center"/>
              <w:rPr>
                <w:sz w:val="16"/>
                <w:szCs w:val="16"/>
              </w:rPr>
            </w:pPr>
            <w:r w:rsidRPr="005E77B0">
              <w:rPr>
                <w:sz w:val="16"/>
                <w:szCs w:val="16"/>
              </w:rPr>
              <w:t>străinăt.</w:t>
            </w:r>
          </w:p>
        </w:tc>
        <w:tc>
          <w:tcPr>
            <w:tcW w:w="235" w:type="pc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EAR</w:t>
            </w:r>
          </w:p>
        </w:tc>
        <w:tc>
          <w:tcPr>
            <w:tcW w:w="236" w:type="pc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în</w:t>
            </w:r>
          </w:p>
          <w:p w:rsidR="00854A4D" w:rsidRPr="005E77B0" w:rsidRDefault="00854A4D" w:rsidP="00A3059E">
            <w:pPr>
              <w:jc w:val="center"/>
              <w:rPr>
                <w:sz w:val="16"/>
                <w:szCs w:val="16"/>
              </w:rPr>
            </w:pPr>
            <w:r w:rsidRPr="005E77B0">
              <w:rPr>
                <w:sz w:val="16"/>
                <w:szCs w:val="16"/>
              </w:rPr>
              <w:t>ţară</w:t>
            </w:r>
          </w:p>
        </w:tc>
        <w:tc>
          <w:tcPr>
            <w:tcW w:w="294" w:type="pc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în</w:t>
            </w:r>
          </w:p>
          <w:p w:rsidR="00854A4D" w:rsidRPr="005E77B0" w:rsidRDefault="00854A4D" w:rsidP="00A3059E">
            <w:pPr>
              <w:jc w:val="center"/>
              <w:rPr>
                <w:sz w:val="16"/>
                <w:szCs w:val="16"/>
              </w:rPr>
            </w:pPr>
            <w:r w:rsidRPr="005E77B0">
              <w:rPr>
                <w:sz w:val="16"/>
                <w:szCs w:val="16"/>
              </w:rPr>
              <w:t>străinăt.</w:t>
            </w:r>
          </w:p>
        </w:tc>
        <w:tc>
          <w:tcPr>
            <w:tcW w:w="177" w:type="pct"/>
          </w:tcPr>
          <w:p w:rsidR="00854A4D" w:rsidRPr="005E77B0" w:rsidRDefault="00854A4D" w:rsidP="00A3059E">
            <w:pPr>
              <w:jc w:val="center"/>
              <w:rPr>
                <w:sz w:val="16"/>
                <w:szCs w:val="16"/>
              </w:rPr>
            </w:pPr>
          </w:p>
          <w:p w:rsidR="00854A4D" w:rsidRPr="005E77B0" w:rsidRDefault="00854A4D" w:rsidP="00A3059E">
            <w:pPr>
              <w:jc w:val="center"/>
              <w:rPr>
                <w:sz w:val="16"/>
                <w:szCs w:val="16"/>
              </w:rPr>
            </w:pPr>
            <w:r w:rsidRPr="005E77B0">
              <w:rPr>
                <w:sz w:val="16"/>
                <w:szCs w:val="16"/>
              </w:rPr>
              <w:t>în</w:t>
            </w:r>
          </w:p>
          <w:p w:rsidR="00854A4D" w:rsidRPr="005E77B0" w:rsidRDefault="00854A4D" w:rsidP="00A3059E">
            <w:pPr>
              <w:jc w:val="center"/>
              <w:rPr>
                <w:sz w:val="16"/>
                <w:szCs w:val="16"/>
              </w:rPr>
            </w:pPr>
            <w:r w:rsidRPr="005E77B0">
              <w:rPr>
                <w:sz w:val="16"/>
                <w:szCs w:val="16"/>
              </w:rPr>
              <w:t>AR</w:t>
            </w:r>
          </w:p>
        </w:tc>
        <w:tc>
          <w:tcPr>
            <w:tcW w:w="259" w:type="pct"/>
            <w:vMerge/>
          </w:tcPr>
          <w:p w:rsidR="00854A4D" w:rsidRPr="005E77B0" w:rsidRDefault="00854A4D" w:rsidP="00A3059E">
            <w:pPr>
              <w:jc w:val="center"/>
              <w:rPr>
                <w:sz w:val="16"/>
                <w:szCs w:val="16"/>
              </w:rPr>
            </w:pPr>
          </w:p>
        </w:tc>
        <w:tc>
          <w:tcPr>
            <w:tcW w:w="212" w:type="pct"/>
            <w:vMerge/>
          </w:tcPr>
          <w:p w:rsidR="00854A4D" w:rsidRPr="005E77B0" w:rsidRDefault="00854A4D" w:rsidP="00A3059E">
            <w:pPr>
              <w:jc w:val="center"/>
              <w:rPr>
                <w:sz w:val="16"/>
                <w:szCs w:val="16"/>
              </w:rPr>
            </w:pPr>
          </w:p>
        </w:tc>
        <w:tc>
          <w:tcPr>
            <w:tcW w:w="294" w:type="pct"/>
            <w:vMerge/>
          </w:tcPr>
          <w:p w:rsidR="00854A4D" w:rsidRPr="005E77B0" w:rsidRDefault="00854A4D" w:rsidP="00A3059E">
            <w:pPr>
              <w:jc w:val="center"/>
              <w:rPr>
                <w:sz w:val="16"/>
                <w:szCs w:val="16"/>
              </w:rPr>
            </w:pPr>
          </w:p>
        </w:tc>
        <w:tc>
          <w:tcPr>
            <w:tcW w:w="235" w:type="pct"/>
            <w:vMerge/>
          </w:tcPr>
          <w:p w:rsidR="00854A4D" w:rsidRPr="005E77B0" w:rsidRDefault="00854A4D" w:rsidP="00A3059E">
            <w:pPr>
              <w:jc w:val="center"/>
              <w:rPr>
                <w:sz w:val="16"/>
                <w:szCs w:val="16"/>
              </w:rPr>
            </w:pPr>
          </w:p>
        </w:tc>
      </w:tr>
      <w:tr w:rsidR="00854A4D" w:rsidRPr="005E77B0">
        <w:trPr>
          <w:trHeight w:val="460"/>
        </w:trPr>
        <w:tc>
          <w:tcPr>
            <w:tcW w:w="176" w:type="pct"/>
            <w:vAlign w:val="center"/>
          </w:tcPr>
          <w:p w:rsidR="00854A4D" w:rsidRPr="005E77B0" w:rsidRDefault="001B06FA" w:rsidP="00A3059E">
            <w:pPr>
              <w:jc w:val="center"/>
              <w:rPr>
                <w:sz w:val="20"/>
                <w:szCs w:val="20"/>
              </w:rPr>
            </w:pPr>
            <w:r>
              <w:rPr>
                <w:sz w:val="20"/>
                <w:szCs w:val="20"/>
              </w:rPr>
              <w:t>1</w:t>
            </w:r>
          </w:p>
        </w:tc>
        <w:tc>
          <w:tcPr>
            <w:tcW w:w="529" w:type="pct"/>
            <w:vAlign w:val="center"/>
          </w:tcPr>
          <w:p w:rsidR="00854A4D" w:rsidRPr="00587B76" w:rsidRDefault="00587B76" w:rsidP="00A3059E">
            <w:pPr>
              <w:rPr>
                <w:b/>
                <w:sz w:val="20"/>
                <w:szCs w:val="20"/>
              </w:rPr>
            </w:pPr>
            <w:r w:rsidRPr="00587B76">
              <w:rPr>
                <w:b/>
                <w:sz w:val="20"/>
                <w:szCs w:val="20"/>
              </w:rPr>
              <w:t>Institutul Astronomic</w:t>
            </w:r>
          </w:p>
        </w:tc>
        <w:tc>
          <w:tcPr>
            <w:tcW w:w="259" w:type="pct"/>
            <w:vAlign w:val="center"/>
          </w:tcPr>
          <w:p w:rsidR="00854A4D" w:rsidRPr="005E77B0" w:rsidRDefault="005E317D" w:rsidP="00A3059E">
            <w:pPr>
              <w:jc w:val="center"/>
              <w:rPr>
                <w:sz w:val="20"/>
                <w:szCs w:val="20"/>
              </w:rPr>
            </w:pPr>
            <w:r>
              <w:rPr>
                <w:sz w:val="20"/>
                <w:szCs w:val="20"/>
              </w:rPr>
              <w:t>3</w:t>
            </w:r>
            <w:r w:rsidR="0040208B">
              <w:rPr>
                <w:sz w:val="20"/>
                <w:szCs w:val="20"/>
              </w:rPr>
              <w:t>3</w:t>
            </w:r>
          </w:p>
        </w:tc>
        <w:tc>
          <w:tcPr>
            <w:tcW w:w="235" w:type="pct"/>
            <w:vAlign w:val="center"/>
          </w:tcPr>
          <w:p w:rsidR="00854A4D" w:rsidRPr="005E77B0" w:rsidRDefault="005E317D" w:rsidP="00A3059E">
            <w:pPr>
              <w:jc w:val="center"/>
              <w:rPr>
                <w:sz w:val="20"/>
                <w:szCs w:val="20"/>
              </w:rPr>
            </w:pPr>
            <w:r>
              <w:rPr>
                <w:sz w:val="20"/>
                <w:szCs w:val="20"/>
              </w:rPr>
              <w:t>2</w:t>
            </w:r>
          </w:p>
        </w:tc>
        <w:tc>
          <w:tcPr>
            <w:tcW w:w="212" w:type="pct"/>
            <w:vAlign w:val="center"/>
          </w:tcPr>
          <w:p w:rsidR="00854A4D" w:rsidRPr="005E77B0" w:rsidRDefault="00F342EF" w:rsidP="00A3059E">
            <w:pPr>
              <w:jc w:val="center"/>
              <w:rPr>
                <w:sz w:val="20"/>
                <w:szCs w:val="20"/>
              </w:rPr>
            </w:pPr>
            <w:r>
              <w:rPr>
                <w:sz w:val="20"/>
                <w:szCs w:val="20"/>
              </w:rPr>
              <w:t>2</w:t>
            </w:r>
            <w:r w:rsidR="00754F82">
              <w:rPr>
                <w:sz w:val="20"/>
                <w:szCs w:val="20"/>
              </w:rPr>
              <w:t>1</w:t>
            </w:r>
          </w:p>
        </w:tc>
        <w:tc>
          <w:tcPr>
            <w:tcW w:w="235" w:type="pct"/>
            <w:vAlign w:val="center"/>
          </w:tcPr>
          <w:p w:rsidR="00854A4D" w:rsidRPr="005E77B0" w:rsidRDefault="002726E5" w:rsidP="00A3059E">
            <w:pPr>
              <w:jc w:val="center"/>
              <w:rPr>
                <w:sz w:val="20"/>
                <w:szCs w:val="20"/>
              </w:rPr>
            </w:pPr>
            <w:r>
              <w:rPr>
                <w:sz w:val="20"/>
                <w:szCs w:val="20"/>
              </w:rPr>
              <w:t>6</w:t>
            </w:r>
          </w:p>
        </w:tc>
        <w:tc>
          <w:tcPr>
            <w:tcW w:w="235" w:type="pct"/>
            <w:vAlign w:val="center"/>
          </w:tcPr>
          <w:p w:rsidR="00854A4D" w:rsidRPr="005E77B0" w:rsidRDefault="0040208B" w:rsidP="00A3059E">
            <w:pPr>
              <w:jc w:val="center"/>
              <w:rPr>
                <w:sz w:val="20"/>
                <w:szCs w:val="20"/>
              </w:rPr>
            </w:pPr>
            <w:r>
              <w:rPr>
                <w:sz w:val="20"/>
                <w:szCs w:val="20"/>
              </w:rPr>
              <w:t>1</w:t>
            </w:r>
          </w:p>
        </w:tc>
        <w:tc>
          <w:tcPr>
            <w:tcW w:w="294" w:type="pct"/>
            <w:vAlign w:val="center"/>
          </w:tcPr>
          <w:p w:rsidR="00A725E3" w:rsidRDefault="00A725E3" w:rsidP="00A3059E">
            <w:pPr>
              <w:jc w:val="center"/>
              <w:rPr>
                <w:sz w:val="20"/>
                <w:szCs w:val="20"/>
              </w:rPr>
            </w:pPr>
          </w:p>
          <w:p w:rsidR="004F18B7" w:rsidRDefault="00792696" w:rsidP="00A3059E">
            <w:pPr>
              <w:jc w:val="center"/>
              <w:rPr>
                <w:sz w:val="20"/>
                <w:szCs w:val="20"/>
              </w:rPr>
            </w:pPr>
            <w:r>
              <w:rPr>
                <w:sz w:val="20"/>
                <w:szCs w:val="20"/>
              </w:rPr>
              <w:t>12</w:t>
            </w:r>
            <w:r w:rsidR="00DD32AB">
              <w:rPr>
                <w:sz w:val="20"/>
                <w:szCs w:val="20"/>
              </w:rPr>
              <w:t xml:space="preserve"> (FI&gt;2)</w:t>
            </w:r>
          </w:p>
          <w:p w:rsidR="004F18B7" w:rsidRDefault="0000329B" w:rsidP="00A3059E">
            <w:pPr>
              <w:jc w:val="center"/>
              <w:rPr>
                <w:sz w:val="20"/>
                <w:szCs w:val="20"/>
              </w:rPr>
            </w:pPr>
            <w:r>
              <w:rPr>
                <w:sz w:val="20"/>
                <w:szCs w:val="20"/>
              </w:rPr>
              <w:t>9</w:t>
            </w:r>
          </w:p>
          <w:p w:rsidR="00854A4D" w:rsidRPr="005E77B0" w:rsidRDefault="004F18B7" w:rsidP="00A3059E">
            <w:pPr>
              <w:jc w:val="center"/>
              <w:rPr>
                <w:sz w:val="20"/>
                <w:szCs w:val="20"/>
              </w:rPr>
            </w:pPr>
            <w:r>
              <w:rPr>
                <w:sz w:val="20"/>
                <w:szCs w:val="20"/>
              </w:rPr>
              <w:t>(FI&lt;2)</w:t>
            </w: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5442D7" w:rsidP="005442D7">
            <w:pPr>
              <w:jc w:val="center"/>
              <w:rPr>
                <w:sz w:val="20"/>
                <w:szCs w:val="20"/>
              </w:rPr>
            </w:pPr>
            <w:r>
              <w:rPr>
                <w:sz w:val="20"/>
                <w:szCs w:val="20"/>
              </w:rPr>
              <w:t>2</w:t>
            </w:r>
          </w:p>
        </w:tc>
        <w:tc>
          <w:tcPr>
            <w:tcW w:w="236" w:type="pct"/>
            <w:vAlign w:val="center"/>
          </w:tcPr>
          <w:p w:rsidR="00854A4D" w:rsidRPr="005E77B0" w:rsidRDefault="000D2EDF" w:rsidP="00A3059E">
            <w:pPr>
              <w:jc w:val="center"/>
              <w:rPr>
                <w:sz w:val="20"/>
                <w:szCs w:val="20"/>
              </w:rPr>
            </w:pPr>
            <w:r>
              <w:rPr>
                <w:sz w:val="20"/>
                <w:szCs w:val="20"/>
              </w:rPr>
              <w:t>1</w:t>
            </w: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4E464B" w:rsidRDefault="004E464B" w:rsidP="00A3059E">
            <w:pPr>
              <w:jc w:val="center"/>
              <w:rPr>
                <w:sz w:val="20"/>
                <w:szCs w:val="20"/>
              </w:rPr>
            </w:pPr>
          </w:p>
          <w:p w:rsidR="003F446C" w:rsidRPr="004E464B" w:rsidRDefault="003E6754" w:rsidP="00A3059E">
            <w:pPr>
              <w:jc w:val="center"/>
              <w:rPr>
                <w:sz w:val="20"/>
                <w:szCs w:val="20"/>
              </w:rPr>
            </w:pPr>
            <w:r w:rsidRPr="004E464B">
              <w:rPr>
                <w:sz w:val="20"/>
                <w:szCs w:val="20"/>
              </w:rPr>
              <w:t>344</w:t>
            </w:r>
          </w:p>
          <w:p w:rsidR="001B06FA" w:rsidRDefault="003F446C" w:rsidP="00A3059E">
            <w:pPr>
              <w:jc w:val="center"/>
              <w:rPr>
                <w:sz w:val="20"/>
                <w:szCs w:val="20"/>
              </w:rPr>
            </w:pPr>
            <w:r w:rsidRPr="003F446C">
              <w:rPr>
                <w:sz w:val="20"/>
                <w:szCs w:val="20"/>
              </w:rPr>
              <w:t>(FI&gt;2)</w:t>
            </w:r>
          </w:p>
          <w:p w:rsidR="001B06FA" w:rsidRDefault="001B06FA" w:rsidP="00A3059E">
            <w:pPr>
              <w:jc w:val="center"/>
              <w:rPr>
                <w:sz w:val="20"/>
                <w:szCs w:val="20"/>
              </w:rPr>
            </w:pPr>
            <w:r>
              <w:rPr>
                <w:sz w:val="20"/>
                <w:szCs w:val="20"/>
              </w:rPr>
              <w:t>157</w:t>
            </w:r>
          </w:p>
          <w:p w:rsidR="00854A4D" w:rsidRPr="003F446C" w:rsidRDefault="001B06FA" w:rsidP="00A3059E">
            <w:pPr>
              <w:jc w:val="center"/>
              <w:rPr>
                <w:sz w:val="20"/>
                <w:szCs w:val="20"/>
              </w:rPr>
            </w:pPr>
            <w:r>
              <w:rPr>
                <w:sz w:val="20"/>
                <w:szCs w:val="20"/>
              </w:rPr>
              <w:t>(FI&lt;2)</w:t>
            </w:r>
          </w:p>
        </w:tc>
        <w:tc>
          <w:tcPr>
            <w:tcW w:w="212" w:type="pct"/>
            <w:vAlign w:val="center"/>
          </w:tcPr>
          <w:p w:rsidR="00854A4D" w:rsidRPr="005E77B0" w:rsidRDefault="006D1F4B" w:rsidP="00A3059E">
            <w:pPr>
              <w:jc w:val="center"/>
              <w:rPr>
                <w:sz w:val="20"/>
                <w:szCs w:val="20"/>
              </w:rPr>
            </w:pPr>
            <w:r>
              <w:rPr>
                <w:sz w:val="20"/>
                <w:szCs w:val="20"/>
              </w:rPr>
              <w:t>6</w:t>
            </w:r>
          </w:p>
        </w:tc>
        <w:tc>
          <w:tcPr>
            <w:tcW w:w="294" w:type="pct"/>
            <w:vAlign w:val="center"/>
          </w:tcPr>
          <w:p w:rsidR="00854A4D" w:rsidRPr="005E77B0" w:rsidRDefault="002726E5" w:rsidP="00A3059E">
            <w:pPr>
              <w:jc w:val="center"/>
              <w:rPr>
                <w:sz w:val="20"/>
                <w:szCs w:val="20"/>
              </w:rPr>
            </w:pPr>
            <w:r>
              <w:rPr>
                <w:sz w:val="20"/>
                <w:szCs w:val="20"/>
              </w:rPr>
              <w:t>5</w:t>
            </w: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bottom"/>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CC6405" w:rsidRPr="005E77B0" w:rsidRDefault="00CC6405" w:rsidP="00464711">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center"/>
          </w:tcPr>
          <w:p w:rsidR="00854A4D" w:rsidRPr="005E77B0" w:rsidRDefault="00854A4D" w:rsidP="00A3059E">
            <w:pPr>
              <w:jc w:val="center"/>
              <w:rPr>
                <w:sz w:val="20"/>
                <w:szCs w:val="20"/>
              </w:rPr>
            </w:pPr>
          </w:p>
        </w:tc>
        <w:tc>
          <w:tcPr>
            <w:tcW w:w="529" w:type="pct"/>
            <w:vAlign w:val="center"/>
          </w:tcPr>
          <w:p w:rsidR="00854A4D" w:rsidRPr="005E77B0" w:rsidRDefault="00854A4D" w:rsidP="00A3059E">
            <w:pPr>
              <w:rPr>
                <w:sz w:val="20"/>
                <w:szCs w:val="20"/>
              </w:rPr>
            </w:pPr>
          </w:p>
        </w:tc>
        <w:tc>
          <w:tcPr>
            <w:tcW w:w="259"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c>
          <w:tcPr>
            <w:tcW w:w="236"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177" w:type="pct"/>
            <w:vAlign w:val="center"/>
          </w:tcPr>
          <w:p w:rsidR="00854A4D" w:rsidRPr="005E77B0" w:rsidRDefault="00854A4D" w:rsidP="00A3059E">
            <w:pPr>
              <w:jc w:val="center"/>
              <w:rPr>
                <w:sz w:val="20"/>
                <w:szCs w:val="20"/>
              </w:rPr>
            </w:pPr>
          </w:p>
        </w:tc>
        <w:tc>
          <w:tcPr>
            <w:tcW w:w="259" w:type="pct"/>
            <w:vAlign w:val="center"/>
          </w:tcPr>
          <w:p w:rsidR="00854A4D" w:rsidRPr="005E77B0" w:rsidRDefault="00854A4D" w:rsidP="00A3059E">
            <w:pPr>
              <w:jc w:val="center"/>
              <w:rPr>
                <w:sz w:val="20"/>
                <w:szCs w:val="20"/>
              </w:rPr>
            </w:pPr>
          </w:p>
        </w:tc>
        <w:tc>
          <w:tcPr>
            <w:tcW w:w="212" w:type="pct"/>
            <w:vAlign w:val="center"/>
          </w:tcPr>
          <w:p w:rsidR="00854A4D" w:rsidRPr="005E77B0" w:rsidRDefault="00854A4D" w:rsidP="00A3059E">
            <w:pPr>
              <w:jc w:val="center"/>
              <w:rPr>
                <w:sz w:val="20"/>
                <w:szCs w:val="20"/>
              </w:rPr>
            </w:pPr>
          </w:p>
        </w:tc>
        <w:tc>
          <w:tcPr>
            <w:tcW w:w="294" w:type="pct"/>
            <w:vAlign w:val="center"/>
          </w:tcPr>
          <w:p w:rsidR="00854A4D" w:rsidRPr="005E77B0" w:rsidRDefault="00854A4D" w:rsidP="00A3059E">
            <w:pPr>
              <w:jc w:val="center"/>
              <w:rPr>
                <w:sz w:val="20"/>
                <w:szCs w:val="20"/>
              </w:rPr>
            </w:pPr>
          </w:p>
        </w:tc>
        <w:tc>
          <w:tcPr>
            <w:tcW w:w="235" w:type="pct"/>
            <w:vAlign w:val="center"/>
          </w:tcPr>
          <w:p w:rsidR="00854A4D" w:rsidRPr="005E77B0" w:rsidRDefault="00854A4D" w:rsidP="00A3059E">
            <w:pPr>
              <w:jc w:val="center"/>
              <w:rPr>
                <w:sz w:val="20"/>
                <w:szCs w:val="20"/>
              </w:rPr>
            </w:pPr>
          </w:p>
        </w:tc>
      </w:tr>
      <w:tr w:rsidR="00854A4D" w:rsidRPr="005E77B0">
        <w:trPr>
          <w:trHeight w:val="460"/>
        </w:trPr>
        <w:tc>
          <w:tcPr>
            <w:tcW w:w="176" w:type="pct"/>
            <w:vAlign w:val="bottom"/>
          </w:tcPr>
          <w:p w:rsidR="00854A4D" w:rsidRPr="005E77B0" w:rsidRDefault="00854A4D" w:rsidP="00A3059E">
            <w:pPr>
              <w:jc w:val="both"/>
              <w:rPr>
                <w:sz w:val="20"/>
                <w:szCs w:val="20"/>
              </w:rPr>
            </w:pPr>
            <w:r w:rsidRPr="005E77B0">
              <w:rPr>
                <w:sz w:val="20"/>
                <w:szCs w:val="20"/>
              </w:rPr>
              <w:t> </w:t>
            </w:r>
          </w:p>
        </w:tc>
        <w:tc>
          <w:tcPr>
            <w:tcW w:w="529" w:type="pct"/>
            <w:vAlign w:val="center"/>
          </w:tcPr>
          <w:p w:rsidR="00854A4D" w:rsidRPr="005E77B0" w:rsidRDefault="00854A4D" w:rsidP="00A3059E">
            <w:pPr>
              <w:rPr>
                <w:b/>
                <w:bCs/>
                <w:color w:val="FF0000"/>
                <w:sz w:val="20"/>
                <w:szCs w:val="20"/>
              </w:rPr>
            </w:pPr>
            <w:r w:rsidRPr="005E77B0">
              <w:rPr>
                <w:b/>
                <w:bCs/>
                <w:color w:val="FF0000"/>
                <w:sz w:val="20"/>
                <w:szCs w:val="20"/>
              </w:rPr>
              <w:t>TOTAL</w:t>
            </w:r>
          </w:p>
        </w:tc>
        <w:tc>
          <w:tcPr>
            <w:tcW w:w="259" w:type="pct"/>
            <w:vAlign w:val="center"/>
          </w:tcPr>
          <w:p w:rsidR="00854A4D" w:rsidRPr="005E77B0" w:rsidRDefault="001B06FA" w:rsidP="00A3059E">
            <w:pPr>
              <w:jc w:val="center"/>
              <w:rPr>
                <w:b/>
                <w:bCs/>
                <w:color w:val="FF0000"/>
                <w:sz w:val="20"/>
                <w:szCs w:val="20"/>
              </w:rPr>
            </w:pPr>
            <w:r>
              <w:rPr>
                <w:b/>
                <w:bCs/>
                <w:color w:val="FF0000"/>
                <w:sz w:val="20"/>
                <w:szCs w:val="20"/>
              </w:rPr>
              <w:t>33</w:t>
            </w:r>
          </w:p>
        </w:tc>
        <w:tc>
          <w:tcPr>
            <w:tcW w:w="235" w:type="pct"/>
            <w:vAlign w:val="center"/>
          </w:tcPr>
          <w:p w:rsidR="00854A4D" w:rsidRPr="005E77B0" w:rsidRDefault="001B06FA" w:rsidP="00A3059E">
            <w:pPr>
              <w:jc w:val="center"/>
              <w:rPr>
                <w:b/>
                <w:bCs/>
                <w:color w:val="FF0000"/>
                <w:sz w:val="20"/>
                <w:szCs w:val="20"/>
              </w:rPr>
            </w:pPr>
            <w:r>
              <w:rPr>
                <w:b/>
                <w:bCs/>
                <w:color w:val="FF0000"/>
                <w:sz w:val="20"/>
                <w:szCs w:val="20"/>
              </w:rPr>
              <w:t>2</w:t>
            </w:r>
          </w:p>
        </w:tc>
        <w:tc>
          <w:tcPr>
            <w:tcW w:w="212" w:type="pct"/>
            <w:vAlign w:val="center"/>
          </w:tcPr>
          <w:p w:rsidR="00854A4D" w:rsidRPr="005E77B0" w:rsidRDefault="001B06FA" w:rsidP="00A3059E">
            <w:pPr>
              <w:jc w:val="center"/>
              <w:rPr>
                <w:b/>
                <w:bCs/>
                <w:color w:val="FF0000"/>
                <w:sz w:val="20"/>
                <w:szCs w:val="20"/>
              </w:rPr>
            </w:pPr>
            <w:r>
              <w:rPr>
                <w:b/>
                <w:bCs/>
                <w:color w:val="FF0000"/>
                <w:sz w:val="20"/>
                <w:szCs w:val="20"/>
              </w:rPr>
              <w:t>2</w:t>
            </w:r>
            <w:r w:rsidR="00C250E3">
              <w:rPr>
                <w:b/>
                <w:bCs/>
                <w:color w:val="FF0000"/>
                <w:sz w:val="20"/>
                <w:szCs w:val="20"/>
              </w:rPr>
              <w:t>1</w:t>
            </w:r>
          </w:p>
        </w:tc>
        <w:tc>
          <w:tcPr>
            <w:tcW w:w="235" w:type="pct"/>
            <w:vAlign w:val="center"/>
          </w:tcPr>
          <w:p w:rsidR="00854A4D" w:rsidRPr="005E77B0" w:rsidRDefault="002726E5" w:rsidP="00A3059E">
            <w:pPr>
              <w:jc w:val="center"/>
              <w:rPr>
                <w:b/>
                <w:bCs/>
                <w:color w:val="FF0000"/>
                <w:sz w:val="20"/>
                <w:szCs w:val="20"/>
              </w:rPr>
            </w:pPr>
            <w:r>
              <w:rPr>
                <w:b/>
                <w:bCs/>
                <w:color w:val="FF0000"/>
                <w:sz w:val="20"/>
                <w:szCs w:val="20"/>
              </w:rPr>
              <w:t>6</w:t>
            </w:r>
          </w:p>
        </w:tc>
        <w:tc>
          <w:tcPr>
            <w:tcW w:w="235" w:type="pct"/>
            <w:vAlign w:val="center"/>
          </w:tcPr>
          <w:p w:rsidR="00854A4D" w:rsidRPr="005E77B0" w:rsidRDefault="001B06FA" w:rsidP="00A3059E">
            <w:pPr>
              <w:jc w:val="center"/>
              <w:rPr>
                <w:b/>
                <w:bCs/>
                <w:color w:val="FF0000"/>
                <w:sz w:val="20"/>
                <w:szCs w:val="20"/>
              </w:rPr>
            </w:pPr>
            <w:r>
              <w:rPr>
                <w:b/>
                <w:bCs/>
                <w:color w:val="FF0000"/>
                <w:sz w:val="20"/>
                <w:szCs w:val="20"/>
              </w:rPr>
              <w:t>1</w:t>
            </w:r>
          </w:p>
        </w:tc>
        <w:tc>
          <w:tcPr>
            <w:tcW w:w="294" w:type="pct"/>
            <w:vAlign w:val="center"/>
          </w:tcPr>
          <w:p w:rsidR="00854A4D" w:rsidRPr="005E77B0" w:rsidRDefault="004F18B7" w:rsidP="00A3059E">
            <w:pPr>
              <w:jc w:val="center"/>
              <w:rPr>
                <w:b/>
                <w:bCs/>
                <w:color w:val="FF0000"/>
                <w:sz w:val="20"/>
                <w:szCs w:val="20"/>
              </w:rPr>
            </w:pPr>
            <w:r>
              <w:rPr>
                <w:b/>
                <w:bCs/>
                <w:color w:val="FF0000"/>
                <w:sz w:val="20"/>
                <w:szCs w:val="20"/>
              </w:rPr>
              <w:t>2</w:t>
            </w:r>
            <w:r w:rsidR="0000329B">
              <w:rPr>
                <w:b/>
                <w:bCs/>
                <w:color w:val="FF0000"/>
                <w:sz w:val="20"/>
                <w:szCs w:val="20"/>
              </w:rPr>
              <w:t>1</w:t>
            </w:r>
          </w:p>
        </w:tc>
        <w:tc>
          <w:tcPr>
            <w:tcW w:w="294" w:type="pct"/>
            <w:vAlign w:val="center"/>
          </w:tcPr>
          <w:p w:rsidR="00854A4D" w:rsidRPr="005E77B0" w:rsidRDefault="00854A4D" w:rsidP="00A3059E">
            <w:pPr>
              <w:jc w:val="center"/>
              <w:rPr>
                <w:b/>
                <w:bCs/>
                <w:color w:val="FF0000"/>
                <w:sz w:val="20"/>
                <w:szCs w:val="20"/>
              </w:rPr>
            </w:pPr>
          </w:p>
        </w:tc>
        <w:tc>
          <w:tcPr>
            <w:tcW w:w="294" w:type="pct"/>
            <w:vAlign w:val="center"/>
          </w:tcPr>
          <w:p w:rsidR="00854A4D" w:rsidRPr="005E77B0" w:rsidRDefault="00854A4D" w:rsidP="00A3059E">
            <w:pPr>
              <w:jc w:val="center"/>
              <w:rPr>
                <w:b/>
                <w:bCs/>
                <w:color w:val="FF0000"/>
                <w:sz w:val="20"/>
                <w:szCs w:val="20"/>
              </w:rPr>
            </w:pPr>
          </w:p>
        </w:tc>
        <w:tc>
          <w:tcPr>
            <w:tcW w:w="294" w:type="pct"/>
            <w:vAlign w:val="center"/>
          </w:tcPr>
          <w:p w:rsidR="00854A4D" w:rsidRPr="005E77B0" w:rsidRDefault="00854A4D" w:rsidP="00A3059E">
            <w:pPr>
              <w:jc w:val="center"/>
              <w:rPr>
                <w:b/>
                <w:bCs/>
                <w:color w:val="FF0000"/>
                <w:sz w:val="20"/>
                <w:szCs w:val="20"/>
              </w:rPr>
            </w:pPr>
          </w:p>
        </w:tc>
        <w:tc>
          <w:tcPr>
            <w:tcW w:w="235" w:type="pct"/>
            <w:vAlign w:val="center"/>
          </w:tcPr>
          <w:p w:rsidR="00854A4D" w:rsidRPr="005E77B0" w:rsidRDefault="001B06FA" w:rsidP="00A3059E">
            <w:pPr>
              <w:jc w:val="center"/>
              <w:rPr>
                <w:b/>
                <w:bCs/>
                <w:color w:val="FF0000"/>
                <w:sz w:val="20"/>
                <w:szCs w:val="20"/>
              </w:rPr>
            </w:pPr>
            <w:r>
              <w:rPr>
                <w:b/>
                <w:bCs/>
                <w:color w:val="FF0000"/>
                <w:sz w:val="20"/>
                <w:szCs w:val="20"/>
              </w:rPr>
              <w:t>2</w:t>
            </w:r>
          </w:p>
        </w:tc>
        <w:tc>
          <w:tcPr>
            <w:tcW w:w="236" w:type="pct"/>
            <w:vAlign w:val="center"/>
          </w:tcPr>
          <w:p w:rsidR="00854A4D" w:rsidRPr="005E77B0" w:rsidRDefault="001B06FA" w:rsidP="00A3059E">
            <w:pPr>
              <w:jc w:val="center"/>
              <w:rPr>
                <w:b/>
                <w:bCs/>
                <w:color w:val="FF0000"/>
                <w:sz w:val="20"/>
                <w:szCs w:val="20"/>
              </w:rPr>
            </w:pPr>
            <w:r>
              <w:rPr>
                <w:b/>
                <w:bCs/>
                <w:color w:val="FF0000"/>
                <w:sz w:val="20"/>
                <w:szCs w:val="20"/>
              </w:rPr>
              <w:t>1</w:t>
            </w:r>
          </w:p>
        </w:tc>
        <w:tc>
          <w:tcPr>
            <w:tcW w:w="294" w:type="pct"/>
            <w:vAlign w:val="center"/>
          </w:tcPr>
          <w:p w:rsidR="00854A4D" w:rsidRPr="005E77B0" w:rsidRDefault="00854A4D" w:rsidP="00A3059E">
            <w:pPr>
              <w:jc w:val="center"/>
              <w:rPr>
                <w:b/>
                <w:bCs/>
                <w:color w:val="FF0000"/>
                <w:sz w:val="20"/>
                <w:szCs w:val="20"/>
              </w:rPr>
            </w:pPr>
          </w:p>
        </w:tc>
        <w:tc>
          <w:tcPr>
            <w:tcW w:w="177" w:type="pct"/>
            <w:vAlign w:val="center"/>
          </w:tcPr>
          <w:p w:rsidR="00854A4D" w:rsidRPr="005E77B0" w:rsidRDefault="00854A4D" w:rsidP="00A3059E">
            <w:pPr>
              <w:jc w:val="center"/>
              <w:rPr>
                <w:b/>
                <w:bCs/>
                <w:color w:val="FF0000"/>
                <w:sz w:val="20"/>
                <w:szCs w:val="20"/>
              </w:rPr>
            </w:pPr>
          </w:p>
        </w:tc>
        <w:tc>
          <w:tcPr>
            <w:tcW w:w="259" w:type="pct"/>
            <w:vAlign w:val="center"/>
          </w:tcPr>
          <w:p w:rsidR="00854A4D" w:rsidRPr="005E77B0" w:rsidRDefault="001B06FA" w:rsidP="00A3059E">
            <w:pPr>
              <w:jc w:val="center"/>
              <w:rPr>
                <w:b/>
                <w:bCs/>
                <w:color w:val="FF0000"/>
                <w:sz w:val="20"/>
                <w:szCs w:val="20"/>
              </w:rPr>
            </w:pPr>
            <w:r>
              <w:rPr>
                <w:b/>
                <w:bCs/>
                <w:color w:val="FF0000"/>
                <w:sz w:val="20"/>
                <w:szCs w:val="20"/>
              </w:rPr>
              <w:t>501</w:t>
            </w:r>
          </w:p>
        </w:tc>
        <w:tc>
          <w:tcPr>
            <w:tcW w:w="212" w:type="pct"/>
            <w:vAlign w:val="center"/>
          </w:tcPr>
          <w:p w:rsidR="00854A4D" w:rsidRPr="005E77B0" w:rsidRDefault="001B06FA" w:rsidP="00A3059E">
            <w:pPr>
              <w:jc w:val="center"/>
              <w:rPr>
                <w:b/>
                <w:bCs/>
                <w:color w:val="FF0000"/>
                <w:sz w:val="20"/>
                <w:szCs w:val="20"/>
              </w:rPr>
            </w:pPr>
            <w:r>
              <w:rPr>
                <w:b/>
                <w:bCs/>
                <w:color w:val="FF0000"/>
                <w:sz w:val="20"/>
                <w:szCs w:val="20"/>
              </w:rPr>
              <w:t>6</w:t>
            </w:r>
          </w:p>
        </w:tc>
        <w:tc>
          <w:tcPr>
            <w:tcW w:w="294" w:type="pct"/>
            <w:vAlign w:val="center"/>
          </w:tcPr>
          <w:p w:rsidR="00854A4D" w:rsidRPr="005E77B0" w:rsidRDefault="002726E5" w:rsidP="00A3059E">
            <w:pPr>
              <w:jc w:val="center"/>
              <w:rPr>
                <w:b/>
                <w:bCs/>
                <w:color w:val="FF0000"/>
                <w:sz w:val="20"/>
                <w:szCs w:val="20"/>
              </w:rPr>
            </w:pPr>
            <w:r>
              <w:rPr>
                <w:b/>
                <w:bCs/>
                <w:color w:val="FF0000"/>
                <w:sz w:val="20"/>
                <w:szCs w:val="20"/>
              </w:rPr>
              <w:t>5</w:t>
            </w:r>
          </w:p>
        </w:tc>
        <w:tc>
          <w:tcPr>
            <w:tcW w:w="235" w:type="pct"/>
            <w:vAlign w:val="center"/>
          </w:tcPr>
          <w:p w:rsidR="00854A4D" w:rsidRPr="005E77B0" w:rsidRDefault="00854A4D" w:rsidP="00A3059E">
            <w:pPr>
              <w:jc w:val="center"/>
              <w:rPr>
                <w:b/>
                <w:bCs/>
                <w:color w:val="FF0000"/>
                <w:sz w:val="20"/>
                <w:szCs w:val="20"/>
              </w:rPr>
            </w:pPr>
          </w:p>
        </w:tc>
      </w:tr>
    </w:tbl>
    <w:p w:rsidR="00BD7726" w:rsidRPr="005E1400" w:rsidRDefault="00BD7726" w:rsidP="00854A4D">
      <w:pPr>
        <w:tabs>
          <w:tab w:val="left" w:pos="15747"/>
        </w:tabs>
        <w:rPr>
          <w:b/>
          <w:bCs/>
          <w:sz w:val="20"/>
          <w:szCs w:val="20"/>
        </w:rPr>
      </w:pPr>
    </w:p>
    <w:sectPr w:rsidR="00BD7726" w:rsidRPr="005E1400" w:rsidSect="00CC6405">
      <w:pgSz w:w="15840" w:h="12240" w:orient="landscape" w:code="1"/>
      <w:pgMar w:top="1134" w:right="284" w:bottom="1134" w:left="284" w:header="113" w:footer="113" w:gutter="113"/>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A4A51" w:rsidRDefault="00DA4A51">
      <w:r>
        <w:separator/>
      </w:r>
    </w:p>
  </w:endnote>
  <w:endnote w:type="continuationSeparator" w:id="1">
    <w:p w:rsidR="00DA4A51" w:rsidRDefault="00DA4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Droid Sans">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Calibri CE">
    <w:altName w:val="Arial"/>
    <w:panose1 w:val="00000000000000000000"/>
    <w:charset w:val="EE"/>
    <w:family w:val="swiss"/>
    <w:notTrueType/>
    <w:pitch w:val="variable"/>
    <w:sig w:usb0="00000005" w:usb1="00000000" w:usb2="00000000" w:usb3="00000000" w:csb0="00000002" w:csb1="00000000"/>
  </w:font>
  <w:font w:name="Calibri">
    <w:altName w:val="Arial"/>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6234D" w:rsidRDefault="0036234D" w:rsidP="00D966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234D" w:rsidRDefault="0036234D">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6234D" w:rsidRDefault="0036234D" w:rsidP="00D966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6234D" w:rsidRDefault="0036234D">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A4A51" w:rsidRDefault="00DA4A51">
      <w:r>
        <w:separator/>
      </w:r>
    </w:p>
  </w:footnote>
  <w:footnote w:type="continuationSeparator" w:id="1">
    <w:p w:rsidR="00DA4A51" w:rsidRDefault="00DA4A51">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526DCF"/>
    <w:multiLevelType w:val="hybridMultilevel"/>
    <w:tmpl w:val="4FDE5C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F496D"/>
    <w:multiLevelType w:val="hybridMultilevel"/>
    <w:tmpl w:val="74EE3542"/>
    <w:lvl w:ilvl="0" w:tplc="C99E306E">
      <w:start w:val="14"/>
      <w:numFmt w:val="bullet"/>
      <w:lvlText w:val="-"/>
      <w:lvlJc w:val="left"/>
      <w:pPr>
        <w:ind w:left="1080" w:hanging="360"/>
      </w:pPr>
      <w:rPr>
        <w:rFonts w:ascii="Times New Roman" w:eastAsia="Cambria" w:hAnsi="Times New Roman" w:cs="Times New Roman" w:hint="default"/>
      </w:rPr>
    </w:lvl>
    <w:lvl w:ilvl="1" w:tplc="04180003" w:tentative="1">
      <w:start w:val="1"/>
      <w:numFmt w:val="bullet"/>
      <w:lvlText w:val="o"/>
      <w:lvlJc w:val="left"/>
      <w:pPr>
        <w:ind w:left="1800" w:hanging="360"/>
      </w:pPr>
      <w:rPr>
        <w:rFonts w:ascii="Courier New" w:hAnsi="Courier New"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Arial"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Arial"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2A35479"/>
    <w:multiLevelType w:val="hybridMultilevel"/>
    <w:tmpl w:val="A742F9B0"/>
    <w:lvl w:ilvl="0" w:tplc="8B5A68D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783FA0"/>
    <w:multiLevelType w:val="hybridMultilevel"/>
    <w:tmpl w:val="5C08F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223365"/>
    <w:multiLevelType w:val="singleLevel"/>
    <w:tmpl w:val="C80C0BAC"/>
    <w:lvl w:ilvl="0">
      <w:numFmt w:val="bullet"/>
      <w:lvlText w:val="-"/>
      <w:lvlJc w:val="left"/>
      <w:pPr>
        <w:tabs>
          <w:tab w:val="num" w:pos="360"/>
        </w:tabs>
        <w:ind w:left="360" w:hanging="360"/>
      </w:pPr>
      <w:rPr>
        <w:rFonts w:hint="default"/>
      </w:rPr>
    </w:lvl>
  </w:abstractNum>
  <w:abstractNum w:abstractNumId="5">
    <w:nsid w:val="09F80DD2"/>
    <w:multiLevelType w:val="singleLevel"/>
    <w:tmpl w:val="DE20F582"/>
    <w:lvl w:ilvl="0">
      <w:start w:val="1"/>
      <w:numFmt w:val="bullet"/>
      <w:lvlText w:val="-"/>
      <w:lvlJc w:val="left"/>
      <w:pPr>
        <w:tabs>
          <w:tab w:val="num" w:pos="360"/>
        </w:tabs>
        <w:ind w:left="360" w:hanging="360"/>
      </w:pPr>
      <w:rPr>
        <w:rFonts w:hint="default"/>
      </w:rPr>
    </w:lvl>
  </w:abstractNum>
  <w:abstractNum w:abstractNumId="6">
    <w:nsid w:val="0B590BFC"/>
    <w:multiLevelType w:val="hybridMultilevel"/>
    <w:tmpl w:val="50AEA774"/>
    <w:lvl w:ilvl="0" w:tplc="34503C40">
      <w:numFmt w:val="bullet"/>
      <w:lvlText w:val="-"/>
      <w:lvlJc w:val="left"/>
      <w:pPr>
        <w:tabs>
          <w:tab w:val="num" w:pos="720"/>
        </w:tabs>
        <w:ind w:left="720" w:hanging="360"/>
      </w:pPr>
      <w:rPr>
        <w:rFonts w:ascii="Times New Roman" w:eastAsia="Times New Roman" w:hAnsi="Times New Roman" w:cs="Times New Roman" w:hint="default"/>
      </w:rPr>
    </w:lvl>
    <w:lvl w:ilvl="1" w:tplc="D6261E60" w:tentative="1">
      <w:start w:val="1"/>
      <w:numFmt w:val="bullet"/>
      <w:lvlText w:val="o"/>
      <w:lvlJc w:val="left"/>
      <w:pPr>
        <w:tabs>
          <w:tab w:val="num" w:pos="1440"/>
        </w:tabs>
        <w:ind w:left="1440" w:hanging="360"/>
      </w:pPr>
      <w:rPr>
        <w:rFonts w:ascii="Courier New" w:hAnsi="Courier New" w:cs="Arial" w:hint="default"/>
      </w:rPr>
    </w:lvl>
    <w:lvl w:ilvl="2" w:tplc="C868E60C" w:tentative="1">
      <w:start w:val="1"/>
      <w:numFmt w:val="bullet"/>
      <w:lvlText w:val=""/>
      <w:lvlJc w:val="left"/>
      <w:pPr>
        <w:tabs>
          <w:tab w:val="num" w:pos="2160"/>
        </w:tabs>
        <w:ind w:left="2160" w:hanging="360"/>
      </w:pPr>
      <w:rPr>
        <w:rFonts w:ascii="Wingdings" w:hAnsi="Wingdings" w:hint="default"/>
      </w:rPr>
    </w:lvl>
    <w:lvl w:ilvl="3" w:tplc="D6A04982" w:tentative="1">
      <w:start w:val="1"/>
      <w:numFmt w:val="bullet"/>
      <w:lvlText w:val=""/>
      <w:lvlJc w:val="left"/>
      <w:pPr>
        <w:tabs>
          <w:tab w:val="num" w:pos="2880"/>
        </w:tabs>
        <w:ind w:left="2880" w:hanging="360"/>
      </w:pPr>
      <w:rPr>
        <w:rFonts w:ascii="Symbol" w:hAnsi="Symbol" w:hint="default"/>
      </w:rPr>
    </w:lvl>
    <w:lvl w:ilvl="4" w:tplc="67DE1CF0" w:tentative="1">
      <w:start w:val="1"/>
      <w:numFmt w:val="bullet"/>
      <w:lvlText w:val="o"/>
      <w:lvlJc w:val="left"/>
      <w:pPr>
        <w:tabs>
          <w:tab w:val="num" w:pos="3600"/>
        </w:tabs>
        <w:ind w:left="3600" w:hanging="360"/>
      </w:pPr>
      <w:rPr>
        <w:rFonts w:ascii="Courier New" w:hAnsi="Courier New" w:cs="Arial" w:hint="default"/>
      </w:rPr>
    </w:lvl>
    <w:lvl w:ilvl="5" w:tplc="AC8621A6" w:tentative="1">
      <w:start w:val="1"/>
      <w:numFmt w:val="bullet"/>
      <w:lvlText w:val=""/>
      <w:lvlJc w:val="left"/>
      <w:pPr>
        <w:tabs>
          <w:tab w:val="num" w:pos="4320"/>
        </w:tabs>
        <w:ind w:left="4320" w:hanging="360"/>
      </w:pPr>
      <w:rPr>
        <w:rFonts w:ascii="Wingdings" w:hAnsi="Wingdings" w:hint="default"/>
      </w:rPr>
    </w:lvl>
    <w:lvl w:ilvl="6" w:tplc="51E65688" w:tentative="1">
      <w:start w:val="1"/>
      <w:numFmt w:val="bullet"/>
      <w:lvlText w:val=""/>
      <w:lvlJc w:val="left"/>
      <w:pPr>
        <w:tabs>
          <w:tab w:val="num" w:pos="5040"/>
        </w:tabs>
        <w:ind w:left="5040" w:hanging="360"/>
      </w:pPr>
      <w:rPr>
        <w:rFonts w:ascii="Symbol" w:hAnsi="Symbol" w:hint="default"/>
      </w:rPr>
    </w:lvl>
    <w:lvl w:ilvl="7" w:tplc="114CF5DE" w:tentative="1">
      <w:start w:val="1"/>
      <w:numFmt w:val="bullet"/>
      <w:lvlText w:val="o"/>
      <w:lvlJc w:val="left"/>
      <w:pPr>
        <w:tabs>
          <w:tab w:val="num" w:pos="5760"/>
        </w:tabs>
        <w:ind w:left="5760" w:hanging="360"/>
      </w:pPr>
      <w:rPr>
        <w:rFonts w:ascii="Courier New" w:hAnsi="Courier New" w:cs="Arial" w:hint="default"/>
      </w:rPr>
    </w:lvl>
    <w:lvl w:ilvl="8" w:tplc="C938E384" w:tentative="1">
      <w:start w:val="1"/>
      <w:numFmt w:val="bullet"/>
      <w:lvlText w:val=""/>
      <w:lvlJc w:val="left"/>
      <w:pPr>
        <w:tabs>
          <w:tab w:val="num" w:pos="6480"/>
        </w:tabs>
        <w:ind w:left="6480" w:hanging="360"/>
      </w:pPr>
      <w:rPr>
        <w:rFonts w:ascii="Wingdings" w:hAnsi="Wingdings" w:hint="default"/>
      </w:rPr>
    </w:lvl>
  </w:abstractNum>
  <w:abstractNum w:abstractNumId="7">
    <w:nsid w:val="0C3D24F5"/>
    <w:multiLevelType w:val="hybridMultilevel"/>
    <w:tmpl w:val="EF9E42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0025FA4"/>
    <w:multiLevelType w:val="singleLevel"/>
    <w:tmpl w:val="57468254"/>
    <w:lvl w:ilvl="0">
      <w:start w:val="3"/>
      <w:numFmt w:val="bullet"/>
      <w:lvlText w:val="-"/>
      <w:lvlJc w:val="left"/>
      <w:pPr>
        <w:tabs>
          <w:tab w:val="num" w:pos="1800"/>
        </w:tabs>
        <w:ind w:left="1800" w:hanging="360"/>
      </w:pPr>
      <w:rPr>
        <w:rFonts w:hint="default"/>
      </w:rPr>
    </w:lvl>
  </w:abstractNum>
  <w:abstractNum w:abstractNumId="9">
    <w:nsid w:val="11B91E51"/>
    <w:multiLevelType w:val="hybridMultilevel"/>
    <w:tmpl w:val="D368F8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782DC8"/>
    <w:multiLevelType w:val="singleLevel"/>
    <w:tmpl w:val="FFD895A0"/>
    <w:lvl w:ilvl="0">
      <w:start w:val="13"/>
      <w:numFmt w:val="bullet"/>
      <w:lvlText w:val="-"/>
      <w:lvlJc w:val="left"/>
      <w:pPr>
        <w:tabs>
          <w:tab w:val="num" w:pos="870"/>
        </w:tabs>
        <w:ind w:left="870" w:hanging="360"/>
      </w:pPr>
      <w:rPr>
        <w:rFonts w:hint="default"/>
      </w:rPr>
    </w:lvl>
  </w:abstractNum>
  <w:abstractNum w:abstractNumId="11">
    <w:nsid w:val="17C775A0"/>
    <w:multiLevelType w:val="hybridMultilevel"/>
    <w:tmpl w:val="F370920A"/>
    <w:lvl w:ilvl="0" w:tplc="F84E6088">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AB0288"/>
    <w:multiLevelType w:val="hybridMultilevel"/>
    <w:tmpl w:val="96303D46"/>
    <w:lvl w:ilvl="0" w:tplc="D826D1BC">
      <w:start w:val="1"/>
      <w:numFmt w:val="decimal"/>
      <w:lvlText w:val="%1."/>
      <w:lvlJc w:val="left"/>
      <w:pPr>
        <w:ind w:left="1340" w:hanging="50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1BA706F4"/>
    <w:multiLevelType w:val="hybridMultilevel"/>
    <w:tmpl w:val="EA72CA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8E45A6"/>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087041C"/>
    <w:multiLevelType w:val="singleLevel"/>
    <w:tmpl w:val="A392CA86"/>
    <w:lvl w:ilvl="0">
      <w:start w:val="1"/>
      <w:numFmt w:val="bullet"/>
      <w:lvlText w:val="-"/>
      <w:lvlJc w:val="left"/>
      <w:pPr>
        <w:tabs>
          <w:tab w:val="num" w:pos="360"/>
        </w:tabs>
        <w:ind w:left="360" w:hanging="360"/>
      </w:pPr>
      <w:rPr>
        <w:rFonts w:hint="default"/>
      </w:rPr>
    </w:lvl>
  </w:abstractNum>
  <w:abstractNum w:abstractNumId="16">
    <w:nsid w:val="20BB6335"/>
    <w:multiLevelType w:val="hybridMultilevel"/>
    <w:tmpl w:val="73CA6B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F93480"/>
    <w:multiLevelType w:val="hybridMultilevel"/>
    <w:tmpl w:val="509864C4"/>
    <w:lvl w:ilvl="0" w:tplc="B6E4006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A114C"/>
    <w:multiLevelType w:val="hybridMultilevel"/>
    <w:tmpl w:val="8F52C612"/>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9">
    <w:nsid w:val="2DBF3F0B"/>
    <w:multiLevelType w:val="hybridMultilevel"/>
    <w:tmpl w:val="FEEA1F54"/>
    <w:lvl w:ilvl="0" w:tplc="0409000F">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E606188"/>
    <w:multiLevelType w:val="singleLevel"/>
    <w:tmpl w:val="6EB45FA2"/>
    <w:lvl w:ilvl="0">
      <w:start w:val="1"/>
      <w:numFmt w:val="decimal"/>
      <w:lvlText w:val="%1."/>
      <w:lvlJc w:val="left"/>
      <w:pPr>
        <w:tabs>
          <w:tab w:val="num" w:pos="1080"/>
        </w:tabs>
        <w:ind w:left="1080" w:hanging="360"/>
      </w:pPr>
      <w:rPr>
        <w:rFonts w:hint="default"/>
      </w:rPr>
    </w:lvl>
  </w:abstractNum>
  <w:abstractNum w:abstractNumId="21">
    <w:nsid w:val="2E6C2153"/>
    <w:multiLevelType w:val="singleLevel"/>
    <w:tmpl w:val="57468254"/>
    <w:lvl w:ilvl="0">
      <w:start w:val="3"/>
      <w:numFmt w:val="bullet"/>
      <w:lvlText w:val="-"/>
      <w:lvlJc w:val="left"/>
      <w:pPr>
        <w:tabs>
          <w:tab w:val="num" w:pos="1800"/>
        </w:tabs>
        <w:ind w:left="1800" w:hanging="360"/>
      </w:pPr>
      <w:rPr>
        <w:rFonts w:hint="default"/>
      </w:rPr>
    </w:lvl>
  </w:abstractNum>
  <w:abstractNum w:abstractNumId="22">
    <w:nsid w:val="2FCC60B3"/>
    <w:multiLevelType w:val="hybridMultilevel"/>
    <w:tmpl w:val="FBE6364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0C5944"/>
    <w:multiLevelType w:val="hybridMultilevel"/>
    <w:tmpl w:val="E4CC1CF2"/>
    <w:lvl w:ilvl="0" w:tplc="407C3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1E043E"/>
    <w:multiLevelType w:val="hybridMultilevel"/>
    <w:tmpl w:val="8A80B1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047628"/>
    <w:multiLevelType w:val="singleLevel"/>
    <w:tmpl w:val="621A157C"/>
    <w:lvl w:ilvl="0">
      <w:start w:val="2"/>
      <w:numFmt w:val="bullet"/>
      <w:lvlText w:val="-"/>
      <w:lvlJc w:val="left"/>
      <w:pPr>
        <w:tabs>
          <w:tab w:val="num" w:pos="360"/>
        </w:tabs>
        <w:ind w:left="360" w:hanging="360"/>
      </w:pPr>
      <w:rPr>
        <w:rFonts w:hint="default"/>
      </w:rPr>
    </w:lvl>
  </w:abstractNum>
  <w:abstractNum w:abstractNumId="26">
    <w:nsid w:val="328307F8"/>
    <w:multiLevelType w:val="hybridMultilevel"/>
    <w:tmpl w:val="3A565966"/>
    <w:lvl w:ilvl="0" w:tplc="0409000B">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A6321F"/>
    <w:multiLevelType w:val="hybridMultilevel"/>
    <w:tmpl w:val="366C27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A9A704F"/>
    <w:multiLevelType w:val="multilevel"/>
    <w:tmpl w:val="8C7CE7A4"/>
    <w:lvl w:ilvl="0">
      <w:start w:val="4"/>
      <w:numFmt w:val="decimal"/>
      <w:lvlText w:val="%1"/>
      <w:lvlJc w:val="left"/>
      <w:pPr>
        <w:tabs>
          <w:tab w:val="num" w:pos="540"/>
        </w:tabs>
        <w:ind w:left="540" w:hanging="540"/>
      </w:pPr>
      <w:rPr>
        <w:rFonts w:hint="default"/>
      </w:rPr>
    </w:lvl>
    <w:lvl w:ilvl="1">
      <w:start w:val="10"/>
      <w:numFmt w:val="decimal"/>
      <w:lvlText w:val="%1.%2"/>
      <w:lvlJc w:val="left"/>
      <w:pPr>
        <w:tabs>
          <w:tab w:val="num" w:pos="1320"/>
        </w:tabs>
        <w:ind w:left="1320" w:hanging="54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9">
    <w:nsid w:val="3B235D6F"/>
    <w:multiLevelType w:val="hybridMultilevel"/>
    <w:tmpl w:val="C4FC9E0C"/>
    <w:lvl w:ilvl="0" w:tplc="0E3ED8F8">
      <w:start w:val="19"/>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nsid w:val="3B6A1E2A"/>
    <w:multiLevelType w:val="hybridMultilevel"/>
    <w:tmpl w:val="FDF2F1EC"/>
    <w:lvl w:ilvl="0" w:tplc="E61E988E">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3D965519"/>
    <w:multiLevelType w:val="hybridMultilevel"/>
    <w:tmpl w:val="B210B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DCB4983"/>
    <w:multiLevelType w:val="hybridMultilevel"/>
    <w:tmpl w:val="BBF42E7E"/>
    <w:lvl w:ilvl="0" w:tplc="048CCD2E">
      <w:start w:val="1"/>
      <w:numFmt w:val="decimal"/>
      <w:lvlText w:val="[%1]"/>
      <w:lvlJc w:val="left"/>
      <w:pPr>
        <w:ind w:left="720" w:hanging="360"/>
      </w:pPr>
      <w:rPr>
        <w:rFonts w:ascii="Times New Roman" w:hAnsi="Times New Roman"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827753"/>
    <w:multiLevelType w:val="hybridMultilevel"/>
    <w:tmpl w:val="D69240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3A5D4B"/>
    <w:multiLevelType w:val="hybridMultilevel"/>
    <w:tmpl w:val="A32660A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D173E93"/>
    <w:multiLevelType w:val="singleLevel"/>
    <w:tmpl w:val="9CF84122"/>
    <w:lvl w:ilvl="0">
      <w:start w:val="13"/>
      <w:numFmt w:val="bullet"/>
      <w:lvlText w:val="-"/>
      <w:lvlJc w:val="left"/>
      <w:pPr>
        <w:tabs>
          <w:tab w:val="num" w:pos="870"/>
        </w:tabs>
        <w:ind w:left="870" w:hanging="360"/>
      </w:pPr>
      <w:rPr>
        <w:rFonts w:hint="default"/>
      </w:rPr>
    </w:lvl>
  </w:abstractNum>
  <w:abstractNum w:abstractNumId="36">
    <w:nsid w:val="507969D0"/>
    <w:multiLevelType w:val="hybridMultilevel"/>
    <w:tmpl w:val="D5E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9F5D18"/>
    <w:multiLevelType w:val="hybridMultilevel"/>
    <w:tmpl w:val="2C60E7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20102E"/>
    <w:multiLevelType w:val="hybridMultilevel"/>
    <w:tmpl w:val="E9BC4E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B863D5"/>
    <w:multiLevelType w:val="singleLevel"/>
    <w:tmpl w:val="7E9EF19E"/>
    <w:lvl w:ilvl="0">
      <w:start w:val="3"/>
      <w:numFmt w:val="bullet"/>
      <w:lvlText w:val="-"/>
      <w:lvlJc w:val="left"/>
      <w:pPr>
        <w:tabs>
          <w:tab w:val="num" w:pos="360"/>
        </w:tabs>
        <w:ind w:left="360" w:hanging="360"/>
      </w:pPr>
      <w:rPr>
        <w:rFonts w:hint="default"/>
      </w:rPr>
    </w:lvl>
  </w:abstractNum>
  <w:abstractNum w:abstractNumId="40">
    <w:nsid w:val="6AFA381E"/>
    <w:multiLevelType w:val="hybridMultilevel"/>
    <w:tmpl w:val="F5E28052"/>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B3E7F4A"/>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6C2B0F28"/>
    <w:multiLevelType w:val="hybridMultilevel"/>
    <w:tmpl w:val="E6C83668"/>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9436B7"/>
    <w:multiLevelType w:val="hybridMultilevel"/>
    <w:tmpl w:val="D48CAC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5C5321"/>
    <w:multiLevelType w:val="multilevel"/>
    <w:tmpl w:val="B2C022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10"/>
  </w:num>
  <w:num w:numId="4">
    <w:abstractNumId w:val="35"/>
  </w:num>
  <w:num w:numId="5">
    <w:abstractNumId w:val="29"/>
  </w:num>
  <w:num w:numId="6">
    <w:abstractNumId w:val="25"/>
  </w:num>
  <w:num w:numId="7">
    <w:abstractNumId w:val="21"/>
  </w:num>
  <w:num w:numId="8">
    <w:abstractNumId w:val="8"/>
  </w:num>
  <w:num w:numId="9">
    <w:abstractNumId w:val="39"/>
  </w:num>
  <w:num w:numId="10">
    <w:abstractNumId w:val="41"/>
  </w:num>
  <w:num w:numId="11">
    <w:abstractNumId w:val="14"/>
  </w:num>
  <w:num w:numId="12">
    <w:abstractNumId w:val="20"/>
  </w:num>
  <w:num w:numId="13">
    <w:abstractNumId w:val="4"/>
  </w:num>
  <w:num w:numId="14">
    <w:abstractNumId w:val="15"/>
  </w:num>
  <w:num w:numId="15">
    <w:abstractNumId w:val="5"/>
  </w:num>
  <w:num w:numId="16">
    <w:abstractNumId w:val="44"/>
  </w:num>
  <w:num w:numId="17">
    <w:abstractNumId w:val="26"/>
  </w:num>
  <w:num w:numId="18">
    <w:abstractNumId w:val="7"/>
  </w:num>
  <w:num w:numId="19">
    <w:abstractNumId w:val="13"/>
  </w:num>
  <w:num w:numId="20">
    <w:abstractNumId w:val="31"/>
  </w:num>
  <w:num w:numId="21">
    <w:abstractNumId w:val="27"/>
  </w:num>
  <w:num w:numId="22">
    <w:abstractNumId w:val="43"/>
  </w:num>
  <w:num w:numId="23">
    <w:abstractNumId w:val="33"/>
  </w:num>
  <w:num w:numId="24">
    <w:abstractNumId w:val="24"/>
  </w:num>
  <w:num w:numId="25">
    <w:abstractNumId w:val="16"/>
  </w:num>
  <w:num w:numId="26">
    <w:abstractNumId w:val="3"/>
  </w:num>
  <w:num w:numId="27">
    <w:abstractNumId w:val="28"/>
  </w:num>
  <w:num w:numId="28">
    <w:abstractNumId w:val="42"/>
  </w:num>
  <w:num w:numId="29">
    <w:abstractNumId w:val="40"/>
  </w:num>
  <w:num w:numId="30">
    <w:abstractNumId w:val="0"/>
  </w:num>
  <w:num w:numId="31">
    <w:abstractNumId w:val="38"/>
  </w:num>
  <w:num w:numId="32">
    <w:abstractNumId w:val="11"/>
  </w:num>
  <w:num w:numId="33">
    <w:abstractNumId w:val="17"/>
  </w:num>
  <w:num w:numId="34">
    <w:abstractNumId w:val="1"/>
  </w:num>
  <w:num w:numId="35">
    <w:abstractNumId w:val="37"/>
  </w:num>
  <w:num w:numId="36">
    <w:abstractNumId w:val="22"/>
  </w:num>
  <w:num w:numId="37">
    <w:abstractNumId w:val="9"/>
  </w:num>
  <w:num w:numId="38">
    <w:abstractNumId w:val="2"/>
  </w:num>
  <w:num w:numId="39">
    <w:abstractNumId w:val="19"/>
  </w:num>
  <w:num w:numId="40">
    <w:abstractNumId w:val="32"/>
  </w:num>
  <w:num w:numId="41">
    <w:abstractNumId w:val="18"/>
  </w:num>
  <w:num w:numId="42">
    <w:abstractNumId w:val="12"/>
  </w:num>
  <w:num w:numId="43">
    <w:abstractNumId w:val="30"/>
  </w:num>
  <w:num w:numId="44">
    <w:abstractNumId w:val="34"/>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701"/>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0"/>
    <w:footnote w:id="1"/>
  </w:footnotePr>
  <w:endnotePr>
    <w:endnote w:id="0"/>
    <w:endnote w:id="1"/>
  </w:endnotePr>
  <w:compat/>
  <w:rsids>
    <w:rsidRoot w:val="00822991"/>
    <w:rsid w:val="0000329B"/>
    <w:rsid w:val="0001469C"/>
    <w:rsid w:val="00031E30"/>
    <w:rsid w:val="000471DE"/>
    <w:rsid w:val="000A377A"/>
    <w:rsid w:val="000B2097"/>
    <w:rsid w:val="000B23D5"/>
    <w:rsid w:val="000B409E"/>
    <w:rsid w:val="000C0695"/>
    <w:rsid w:val="000D22C0"/>
    <w:rsid w:val="000D2EDF"/>
    <w:rsid w:val="000F58C4"/>
    <w:rsid w:val="001059D1"/>
    <w:rsid w:val="001160CB"/>
    <w:rsid w:val="00124A19"/>
    <w:rsid w:val="00165610"/>
    <w:rsid w:val="0018387A"/>
    <w:rsid w:val="001A1C82"/>
    <w:rsid w:val="001B06FA"/>
    <w:rsid w:val="001D3C19"/>
    <w:rsid w:val="001D66C6"/>
    <w:rsid w:val="00200430"/>
    <w:rsid w:val="0022547A"/>
    <w:rsid w:val="002432A8"/>
    <w:rsid w:val="00247EEC"/>
    <w:rsid w:val="002726E5"/>
    <w:rsid w:val="002B76A5"/>
    <w:rsid w:val="002E66E6"/>
    <w:rsid w:val="002E75C1"/>
    <w:rsid w:val="002F69A3"/>
    <w:rsid w:val="0030406A"/>
    <w:rsid w:val="00305C26"/>
    <w:rsid w:val="00334F6C"/>
    <w:rsid w:val="003407FC"/>
    <w:rsid w:val="0036234D"/>
    <w:rsid w:val="00382895"/>
    <w:rsid w:val="003B195C"/>
    <w:rsid w:val="003D315B"/>
    <w:rsid w:val="003E6754"/>
    <w:rsid w:val="003F446C"/>
    <w:rsid w:val="00401408"/>
    <w:rsid w:val="0040208B"/>
    <w:rsid w:val="00431FBA"/>
    <w:rsid w:val="00432C49"/>
    <w:rsid w:val="00433572"/>
    <w:rsid w:val="00457262"/>
    <w:rsid w:val="00464711"/>
    <w:rsid w:val="004725BE"/>
    <w:rsid w:val="00494FDD"/>
    <w:rsid w:val="004A368B"/>
    <w:rsid w:val="004B17F1"/>
    <w:rsid w:val="004D065F"/>
    <w:rsid w:val="004E464B"/>
    <w:rsid w:val="004F18B7"/>
    <w:rsid w:val="005115EA"/>
    <w:rsid w:val="00520721"/>
    <w:rsid w:val="005442D7"/>
    <w:rsid w:val="00551FEB"/>
    <w:rsid w:val="00552619"/>
    <w:rsid w:val="00554249"/>
    <w:rsid w:val="00587B76"/>
    <w:rsid w:val="005933C3"/>
    <w:rsid w:val="005A4BEE"/>
    <w:rsid w:val="005A71C4"/>
    <w:rsid w:val="005B2B97"/>
    <w:rsid w:val="005D06E0"/>
    <w:rsid w:val="005E317D"/>
    <w:rsid w:val="005F700E"/>
    <w:rsid w:val="00611BFF"/>
    <w:rsid w:val="00680229"/>
    <w:rsid w:val="00692C23"/>
    <w:rsid w:val="00693821"/>
    <w:rsid w:val="006C3650"/>
    <w:rsid w:val="006D1F4B"/>
    <w:rsid w:val="006E041A"/>
    <w:rsid w:val="00703BC4"/>
    <w:rsid w:val="00730697"/>
    <w:rsid w:val="00735ACA"/>
    <w:rsid w:val="00754F82"/>
    <w:rsid w:val="00761568"/>
    <w:rsid w:val="0076650D"/>
    <w:rsid w:val="0077493A"/>
    <w:rsid w:val="00774EDC"/>
    <w:rsid w:val="00792696"/>
    <w:rsid w:val="007C30A0"/>
    <w:rsid w:val="007F0AE0"/>
    <w:rsid w:val="008002EB"/>
    <w:rsid w:val="0080342C"/>
    <w:rsid w:val="00806513"/>
    <w:rsid w:val="008139B9"/>
    <w:rsid w:val="00822991"/>
    <w:rsid w:val="00822998"/>
    <w:rsid w:val="008230BB"/>
    <w:rsid w:val="00835C82"/>
    <w:rsid w:val="0085107E"/>
    <w:rsid w:val="00854A4D"/>
    <w:rsid w:val="008551A5"/>
    <w:rsid w:val="00867B35"/>
    <w:rsid w:val="00891954"/>
    <w:rsid w:val="008A5E1A"/>
    <w:rsid w:val="008C23DC"/>
    <w:rsid w:val="009060E7"/>
    <w:rsid w:val="0092448F"/>
    <w:rsid w:val="00937DB4"/>
    <w:rsid w:val="009420BC"/>
    <w:rsid w:val="009435A0"/>
    <w:rsid w:val="0095180D"/>
    <w:rsid w:val="00963E2A"/>
    <w:rsid w:val="009739D3"/>
    <w:rsid w:val="00992612"/>
    <w:rsid w:val="00995297"/>
    <w:rsid w:val="00996052"/>
    <w:rsid w:val="009A6B21"/>
    <w:rsid w:val="009C16F2"/>
    <w:rsid w:val="009D5149"/>
    <w:rsid w:val="009E1FD8"/>
    <w:rsid w:val="009E274B"/>
    <w:rsid w:val="009E47C0"/>
    <w:rsid w:val="009F1A7C"/>
    <w:rsid w:val="00A11CC9"/>
    <w:rsid w:val="00A12A96"/>
    <w:rsid w:val="00A23C46"/>
    <w:rsid w:val="00A3059E"/>
    <w:rsid w:val="00A362B6"/>
    <w:rsid w:val="00A725E3"/>
    <w:rsid w:val="00A80F75"/>
    <w:rsid w:val="00A8233A"/>
    <w:rsid w:val="00A900CC"/>
    <w:rsid w:val="00A97BBF"/>
    <w:rsid w:val="00AD0596"/>
    <w:rsid w:val="00AD0F06"/>
    <w:rsid w:val="00AE37AE"/>
    <w:rsid w:val="00AE5C7C"/>
    <w:rsid w:val="00B003DE"/>
    <w:rsid w:val="00B07660"/>
    <w:rsid w:val="00B3070F"/>
    <w:rsid w:val="00B444A7"/>
    <w:rsid w:val="00BB35B9"/>
    <w:rsid w:val="00BC5401"/>
    <w:rsid w:val="00BD2783"/>
    <w:rsid w:val="00BD7726"/>
    <w:rsid w:val="00BE3998"/>
    <w:rsid w:val="00BE6177"/>
    <w:rsid w:val="00C250E3"/>
    <w:rsid w:val="00C80824"/>
    <w:rsid w:val="00CA5D16"/>
    <w:rsid w:val="00CA614A"/>
    <w:rsid w:val="00CB12E9"/>
    <w:rsid w:val="00CC4C19"/>
    <w:rsid w:val="00CC6405"/>
    <w:rsid w:val="00CF4B7F"/>
    <w:rsid w:val="00D15F71"/>
    <w:rsid w:val="00D3106F"/>
    <w:rsid w:val="00D44B6A"/>
    <w:rsid w:val="00D62647"/>
    <w:rsid w:val="00D756A7"/>
    <w:rsid w:val="00D91783"/>
    <w:rsid w:val="00D92426"/>
    <w:rsid w:val="00DA4A51"/>
    <w:rsid w:val="00DA537F"/>
    <w:rsid w:val="00DB5197"/>
    <w:rsid w:val="00DC5D55"/>
    <w:rsid w:val="00DD32AB"/>
    <w:rsid w:val="00DE7541"/>
    <w:rsid w:val="00E26432"/>
    <w:rsid w:val="00E3697E"/>
    <w:rsid w:val="00E4244F"/>
    <w:rsid w:val="00E470C9"/>
    <w:rsid w:val="00E5517F"/>
    <w:rsid w:val="00E825E2"/>
    <w:rsid w:val="00E928C1"/>
    <w:rsid w:val="00EB3727"/>
    <w:rsid w:val="00EF4DEE"/>
    <w:rsid w:val="00F109F9"/>
    <w:rsid w:val="00F23FEA"/>
    <w:rsid w:val="00F342EF"/>
    <w:rsid w:val="00F52962"/>
    <w:rsid w:val="00FA2267"/>
    <w:rsid w:val="00FB02CD"/>
    <w:rsid w:val="00FD0912"/>
    <w:rsid w:val="00FD5923"/>
    <w:rsid w:val="00FE0F3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Strong" w:qFormat="1"/>
    <w:lsdException w:name="Emphasis" w:qFormat="1"/>
    <w:lsdException w:name="No Spacing" w:uiPriority="1" w:qFormat="1"/>
    <w:lsdException w:name="List Paragraph" w:uiPriority="34" w:qFormat="1"/>
  </w:latentStyles>
  <w:style w:type="paragraph" w:default="1" w:styleId="Normal">
    <w:name w:val="Normal"/>
    <w:qFormat/>
    <w:rsid w:val="00B3070F"/>
  </w:style>
  <w:style w:type="paragraph" w:styleId="Heading1">
    <w:name w:val="heading 1"/>
    <w:basedOn w:val="Normal"/>
    <w:next w:val="Normal"/>
    <w:link w:val="Heading1Char"/>
    <w:qFormat/>
    <w:rsid w:val="00F109F9"/>
    <w:pPr>
      <w:keepNext/>
      <w:outlineLvl w:val="0"/>
    </w:pPr>
    <w:rPr>
      <w:szCs w:val="20"/>
    </w:rPr>
  </w:style>
  <w:style w:type="paragraph" w:styleId="Heading2">
    <w:name w:val="heading 2"/>
    <w:basedOn w:val="Normal"/>
    <w:next w:val="Normal"/>
    <w:link w:val="Heading2Char"/>
    <w:qFormat/>
    <w:rsid w:val="00F109F9"/>
    <w:pPr>
      <w:keepNext/>
      <w:jc w:val="center"/>
      <w:outlineLvl w:val="1"/>
    </w:pPr>
    <w:rPr>
      <w:b/>
      <w:szCs w:val="20"/>
    </w:rPr>
  </w:style>
  <w:style w:type="paragraph" w:styleId="Heading3">
    <w:name w:val="heading 3"/>
    <w:basedOn w:val="Normal"/>
    <w:next w:val="Normal"/>
    <w:link w:val="Heading3Char"/>
    <w:qFormat/>
    <w:rsid w:val="00F109F9"/>
    <w:pPr>
      <w:keepNext/>
      <w:jc w:val="both"/>
      <w:outlineLvl w:val="2"/>
    </w:pPr>
    <w:rPr>
      <w:i/>
      <w:szCs w:val="20"/>
      <w:lang w:val="fr-FR"/>
    </w:rPr>
  </w:style>
  <w:style w:type="paragraph" w:styleId="Heading4">
    <w:name w:val="heading 4"/>
    <w:basedOn w:val="Normal"/>
    <w:next w:val="Normal"/>
    <w:link w:val="Heading4Char"/>
    <w:qFormat/>
    <w:rsid w:val="00F109F9"/>
    <w:pPr>
      <w:keepNext/>
      <w:outlineLvl w:val="3"/>
    </w:pPr>
    <w:rPr>
      <w:i/>
      <w:sz w:val="20"/>
      <w:szCs w:val="20"/>
      <w:lang w:val="ro-RO"/>
    </w:rPr>
  </w:style>
  <w:style w:type="paragraph" w:styleId="Heading5">
    <w:name w:val="heading 5"/>
    <w:basedOn w:val="Normal"/>
    <w:next w:val="Normal"/>
    <w:link w:val="Heading5Char"/>
    <w:qFormat/>
    <w:rsid w:val="00F109F9"/>
    <w:pPr>
      <w:keepNext/>
      <w:widowControl w:val="0"/>
      <w:snapToGrid w:val="0"/>
      <w:spacing w:before="100" w:after="100"/>
      <w:ind w:left="360"/>
      <w:jc w:val="both"/>
      <w:outlineLvl w:val="4"/>
    </w:pPr>
    <w:rPr>
      <w:i/>
      <w:sz w:val="20"/>
      <w:szCs w:val="20"/>
      <w:lang w:val="ro-RO"/>
    </w:rPr>
  </w:style>
  <w:style w:type="paragraph" w:styleId="Heading6">
    <w:name w:val="heading 6"/>
    <w:basedOn w:val="Normal"/>
    <w:next w:val="Normal"/>
    <w:link w:val="Heading6Char"/>
    <w:qFormat/>
    <w:rsid w:val="00F109F9"/>
    <w:pPr>
      <w:keepNext/>
      <w:jc w:val="both"/>
      <w:outlineLvl w:val="5"/>
    </w:pPr>
    <w:rPr>
      <w:i/>
      <w:sz w:val="20"/>
      <w:szCs w:val="20"/>
      <w:lang w:val="en-GB"/>
    </w:rPr>
  </w:style>
  <w:style w:type="paragraph" w:styleId="Heading7">
    <w:name w:val="heading 7"/>
    <w:basedOn w:val="Normal"/>
    <w:next w:val="Normal"/>
    <w:link w:val="Heading7Char"/>
    <w:qFormat/>
    <w:rsid w:val="00F109F9"/>
    <w:pPr>
      <w:keepNext/>
      <w:ind w:firstLine="720"/>
      <w:outlineLvl w:val="6"/>
    </w:pPr>
    <w:rPr>
      <w:i/>
      <w:sz w:val="22"/>
      <w:szCs w:val="20"/>
      <w:lang w:val="fr-FR"/>
    </w:rPr>
  </w:style>
  <w:style w:type="paragraph" w:styleId="Heading8">
    <w:name w:val="heading 8"/>
    <w:basedOn w:val="Normal"/>
    <w:next w:val="Normal"/>
    <w:link w:val="Heading8Char"/>
    <w:qFormat/>
    <w:rsid w:val="00F109F9"/>
    <w:pPr>
      <w:keepNext/>
      <w:outlineLvl w:val="7"/>
    </w:pPr>
    <w:rPr>
      <w:b/>
      <w:sz w:val="22"/>
      <w:szCs w:val="20"/>
      <w:lang w:val="en-GB"/>
    </w:rPr>
  </w:style>
  <w:style w:type="paragraph" w:styleId="Heading9">
    <w:name w:val="heading 9"/>
    <w:basedOn w:val="Normal"/>
    <w:next w:val="Normal"/>
    <w:link w:val="Heading9Char"/>
    <w:qFormat/>
    <w:rsid w:val="00F109F9"/>
    <w:pPr>
      <w:keepNext/>
      <w:jc w:val="both"/>
      <w:outlineLvl w:val="8"/>
    </w:pPr>
    <w:rPr>
      <w:i/>
      <w:i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B3070F"/>
    <w:pPr>
      <w:tabs>
        <w:tab w:val="center" w:pos="4320"/>
        <w:tab w:val="right" w:pos="8640"/>
      </w:tabs>
    </w:pPr>
  </w:style>
  <w:style w:type="paragraph" w:styleId="Footer">
    <w:name w:val="footer"/>
    <w:basedOn w:val="Normal"/>
    <w:link w:val="FooterChar"/>
    <w:rsid w:val="00B3070F"/>
    <w:pPr>
      <w:tabs>
        <w:tab w:val="center" w:pos="4320"/>
        <w:tab w:val="right" w:pos="8640"/>
      </w:tabs>
    </w:pPr>
  </w:style>
  <w:style w:type="paragraph" w:styleId="DocumentMap">
    <w:name w:val="Document Map"/>
    <w:basedOn w:val="Normal"/>
    <w:semiHidden/>
    <w:rsid w:val="00B3070F"/>
    <w:pPr>
      <w:shd w:val="clear" w:color="auto" w:fill="000080"/>
    </w:pPr>
    <w:rPr>
      <w:rFonts w:ascii="Tahoma" w:hAnsi="Tahoma" w:cs="Tahoma"/>
      <w:sz w:val="20"/>
      <w:szCs w:val="20"/>
    </w:rPr>
  </w:style>
  <w:style w:type="character" w:styleId="CommentReference">
    <w:name w:val="annotation reference"/>
    <w:basedOn w:val="DefaultParagraphFont"/>
    <w:semiHidden/>
    <w:rsid w:val="00B3070F"/>
    <w:rPr>
      <w:sz w:val="16"/>
      <w:szCs w:val="16"/>
    </w:rPr>
  </w:style>
  <w:style w:type="paragraph" w:styleId="CommentText">
    <w:name w:val="annotation text"/>
    <w:basedOn w:val="Normal"/>
    <w:semiHidden/>
    <w:rsid w:val="00B3070F"/>
    <w:rPr>
      <w:sz w:val="20"/>
      <w:szCs w:val="20"/>
    </w:rPr>
  </w:style>
  <w:style w:type="paragraph" w:customStyle="1" w:styleId="SubiectComentariu1">
    <w:name w:val="Subiect Comentariu1"/>
    <w:basedOn w:val="CommentText"/>
    <w:next w:val="CommentText"/>
    <w:semiHidden/>
    <w:rsid w:val="00B3070F"/>
    <w:rPr>
      <w:b/>
      <w:bCs/>
    </w:rPr>
  </w:style>
  <w:style w:type="paragraph" w:customStyle="1" w:styleId="TextnBalon1">
    <w:name w:val="Text în Balon1"/>
    <w:basedOn w:val="Normal"/>
    <w:semiHidden/>
    <w:rsid w:val="00B3070F"/>
    <w:rPr>
      <w:rFonts w:ascii="Tahoma" w:hAnsi="Tahoma" w:cs="Tahoma"/>
      <w:sz w:val="16"/>
      <w:szCs w:val="16"/>
    </w:rPr>
  </w:style>
  <w:style w:type="paragraph" w:styleId="HTMLPreformatted">
    <w:name w:val="HTML Preformatted"/>
    <w:basedOn w:val="Normal"/>
    <w:link w:val="HTMLPreformattedChar"/>
    <w:rsid w:val="00D9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0A377A"/>
    <w:rPr>
      <w:rFonts w:ascii="Courier New" w:hAnsi="Courier New" w:cs="Courier New"/>
      <w:color w:val="000000"/>
      <w:lang w:val="en-US" w:eastAsia="en-US"/>
    </w:rPr>
  </w:style>
  <w:style w:type="paragraph" w:styleId="ListParagraph">
    <w:name w:val="List Paragraph"/>
    <w:basedOn w:val="Normal"/>
    <w:uiPriority w:val="34"/>
    <w:qFormat/>
    <w:rsid w:val="00BD7726"/>
    <w:pPr>
      <w:ind w:left="708"/>
    </w:pPr>
  </w:style>
  <w:style w:type="character" w:styleId="Hyperlink">
    <w:name w:val="Hyperlink"/>
    <w:basedOn w:val="DefaultParagraphFont"/>
    <w:rsid w:val="00E4244F"/>
    <w:rPr>
      <w:color w:val="0000FF"/>
      <w:u w:val="single"/>
    </w:rPr>
  </w:style>
  <w:style w:type="character" w:customStyle="1" w:styleId="Heading1Char">
    <w:name w:val="Heading 1 Char"/>
    <w:basedOn w:val="DefaultParagraphFont"/>
    <w:link w:val="Heading1"/>
    <w:rsid w:val="00F109F9"/>
    <w:rPr>
      <w:szCs w:val="20"/>
    </w:rPr>
  </w:style>
  <w:style w:type="character" w:customStyle="1" w:styleId="Heading2Char">
    <w:name w:val="Heading 2 Char"/>
    <w:basedOn w:val="DefaultParagraphFont"/>
    <w:link w:val="Heading2"/>
    <w:rsid w:val="00F109F9"/>
    <w:rPr>
      <w:b/>
      <w:szCs w:val="20"/>
    </w:rPr>
  </w:style>
  <w:style w:type="character" w:customStyle="1" w:styleId="Heading3Char">
    <w:name w:val="Heading 3 Char"/>
    <w:basedOn w:val="DefaultParagraphFont"/>
    <w:link w:val="Heading3"/>
    <w:rsid w:val="00F109F9"/>
    <w:rPr>
      <w:i/>
      <w:szCs w:val="20"/>
      <w:lang w:val="fr-FR"/>
    </w:rPr>
  </w:style>
  <w:style w:type="character" w:customStyle="1" w:styleId="Heading4Char">
    <w:name w:val="Heading 4 Char"/>
    <w:basedOn w:val="DefaultParagraphFont"/>
    <w:link w:val="Heading4"/>
    <w:rsid w:val="00F109F9"/>
    <w:rPr>
      <w:i/>
      <w:sz w:val="20"/>
      <w:szCs w:val="20"/>
      <w:lang w:val="ro-RO"/>
    </w:rPr>
  </w:style>
  <w:style w:type="character" w:customStyle="1" w:styleId="Heading5Char">
    <w:name w:val="Heading 5 Char"/>
    <w:basedOn w:val="DefaultParagraphFont"/>
    <w:link w:val="Heading5"/>
    <w:rsid w:val="00F109F9"/>
    <w:rPr>
      <w:i/>
      <w:sz w:val="20"/>
      <w:szCs w:val="20"/>
      <w:lang w:val="ro-RO"/>
    </w:rPr>
  </w:style>
  <w:style w:type="character" w:customStyle="1" w:styleId="Heading6Char">
    <w:name w:val="Heading 6 Char"/>
    <w:basedOn w:val="DefaultParagraphFont"/>
    <w:link w:val="Heading6"/>
    <w:rsid w:val="00F109F9"/>
    <w:rPr>
      <w:i/>
      <w:sz w:val="20"/>
      <w:szCs w:val="20"/>
      <w:lang w:val="en-GB"/>
    </w:rPr>
  </w:style>
  <w:style w:type="character" w:customStyle="1" w:styleId="Heading7Char">
    <w:name w:val="Heading 7 Char"/>
    <w:basedOn w:val="DefaultParagraphFont"/>
    <w:link w:val="Heading7"/>
    <w:rsid w:val="00F109F9"/>
    <w:rPr>
      <w:i/>
      <w:sz w:val="22"/>
      <w:szCs w:val="20"/>
      <w:lang w:val="fr-FR"/>
    </w:rPr>
  </w:style>
  <w:style w:type="character" w:customStyle="1" w:styleId="Heading8Char">
    <w:name w:val="Heading 8 Char"/>
    <w:basedOn w:val="DefaultParagraphFont"/>
    <w:link w:val="Heading8"/>
    <w:rsid w:val="00F109F9"/>
    <w:rPr>
      <w:b/>
      <w:sz w:val="22"/>
      <w:szCs w:val="20"/>
      <w:lang w:val="en-GB"/>
    </w:rPr>
  </w:style>
  <w:style w:type="character" w:customStyle="1" w:styleId="Heading9Char">
    <w:name w:val="Heading 9 Char"/>
    <w:basedOn w:val="DefaultParagraphFont"/>
    <w:link w:val="Heading9"/>
    <w:rsid w:val="00F109F9"/>
    <w:rPr>
      <w:i/>
      <w:iCs/>
      <w:sz w:val="22"/>
      <w:szCs w:val="22"/>
    </w:rPr>
  </w:style>
  <w:style w:type="paragraph" w:styleId="EnvelopeAddress">
    <w:name w:val="envelope address"/>
    <w:basedOn w:val="Normal"/>
    <w:rsid w:val="00F109F9"/>
    <w:pPr>
      <w:framePr w:w="7920" w:h="1980" w:hRule="exact" w:hSpace="180" w:wrap="auto" w:hAnchor="page" w:xAlign="center" w:yAlign="bottom"/>
      <w:ind w:left="2880"/>
    </w:pPr>
    <w:rPr>
      <w:rFonts w:ascii="Arial" w:hAnsi="Arial"/>
      <w:b/>
      <w:szCs w:val="20"/>
    </w:rPr>
  </w:style>
  <w:style w:type="paragraph" w:styleId="BodyTextIndent">
    <w:name w:val="Body Text Indent"/>
    <w:basedOn w:val="Normal"/>
    <w:link w:val="BodyTextIndentChar"/>
    <w:rsid w:val="00F109F9"/>
    <w:pPr>
      <w:ind w:firstLine="720"/>
      <w:jc w:val="both"/>
    </w:pPr>
    <w:rPr>
      <w:sz w:val="22"/>
      <w:szCs w:val="20"/>
    </w:rPr>
  </w:style>
  <w:style w:type="character" w:customStyle="1" w:styleId="BodyTextIndentChar">
    <w:name w:val="Body Text Indent Char"/>
    <w:basedOn w:val="DefaultParagraphFont"/>
    <w:link w:val="BodyTextIndent"/>
    <w:rsid w:val="00F109F9"/>
    <w:rPr>
      <w:sz w:val="22"/>
      <w:szCs w:val="20"/>
    </w:rPr>
  </w:style>
  <w:style w:type="paragraph" w:styleId="Title">
    <w:name w:val="Title"/>
    <w:basedOn w:val="Normal"/>
    <w:link w:val="TitleChar"/>
    <w:qFormat/>
    <w:rsid w:val="00F109F9"/>
    <w:pPr>
      <w:jc w:val="center"/>
    </w:pPr>
    <w:rPr>
      <w:sz w:val="28"/>
      <w:szCs w:val="20"/>
      <w:lang w:val="ro-RO"/>
    </w:rPr>
  </w:style>
  <w:style w:type="character" w:customStyle="1" w:styleId="TitleChar">
    <w:name w:val="Title Char"/>
    <w:basedOn w:val="DefaultParagraphFont"/>
    <w:link w:val="Title"/>
    <w:rsid w:val="00F109F9"/>
    <w:rPr>
      <w:sz w:val="28"/>
      <w:szCs w:val="20"/>
      <w:lang w:val="ro-RO"/>
    </w:rPr>
  </w:style>
  <w:style w:type="character" w:customStyle="1" w:styleId="FooterChar">
    <w:name w:val="Footer Char"/>
    <w:basedOn w:val="DefaultParagraphFont"/>
    <w:link w:val="Footer"/>
    <w:rsid w:val="00F109F9"/>
  </w:style>
  <w:style w:type="character" w:styleId="PageNumber">
    <w:name w:val="page number"/>
    <w:basedOn w:val="DefaultParagraphFont"/>
    <w:rsid w:val="00F109F9"/>
  </w:style>
  <w:style w:type="character" w:customStyle="1" w:styleId="HeaderChar">
    <w:name w:val="Header Char"/>
    <w:basedOn w:val="DefaultParagraphFont"/>
    <w:link w:val="Header"/>
    <w:rsid w:val="00F109F9"/>
  </w:style>
  <w:style w:type="paragraph" w:styleId="PlainText">
    <w:name w:val="Plain Text"/>
    <w:basedOn w:val="Normal"/>
    <w:link w:val="PlainTextChar"/>
    <w:rsid w:val="00F109F9"/>
    <w:rPr>
      <w:rFonts w:ascii="Courier New" w:hAnsi="Courier New"/>
      <w:sz w:val="20"/>
      <w:szCs w:val="20"/>
    </w:rPr>
  </w:style>
  <w:style w:type="character" w:customStyle="1" w:styleId="PlainTextChar">
    <w:name w:val="Plain Text Char"/>
    <w:basedOn w:val="DefaultParagraphFont"/>
    <w:link w:val="PlainText"/>
    <w:rsid w:val="00F109F9"/>
    <w:rPr>
      <w:rFonts w:ascii="Courier New" w:hAnsi="Courier New"/>
      <w:sz w:val="20"/>
      <w:szCs w:val="20"/>
    </w:rPr>
  </w:style>
  <w:style w:type="paragraph" w:styleId="BodyText">
    <w:name w:val="Body Text"/>
    <w:basedOn w:val="Normal"/>
    <w:link w:val="BodyTextChar"/>
    <w:rsid w:val="00F109F9"/>
    <w:rPr>
      <w:sz w:val="22"/>
      <w:szCs w:val="20"/>
    </w:rPr>
  </w:style>
  <w:style w:type="character" w:customStyle="1" w:styleId="BodyTextChar">
    <w:name w:val="Body Text Char"/>
    <w:basedOn w:val="DefaultParagraphFont"/>
    <w:link w:val="BodyText"/>
    <w:rsid w:val="00F109F9"/>
    <w:rPr>
      <w:sz w:val="22"/>
      <w:szCs w:val="20"/>
    </w:rPr>
  </w:style>
  <w:style w:type="paragraph" w:styleId="NormalWeb">
    <w:name w:val="Normal (Web)"/>
    <w:basedOn w:val="Normal"/>
    <w:rsid w:val="00F109F9"/>
    <w:pPr>
      <w:spacing w:before="100" w:after="100"/>
    </w:pPr>
    <w:rPr>
      <w:szCs w:val="20"/>
    </w:rPr>
  </w:style>
  <w:style w:type="paragraph" w:styleId="BlockText">
    <w:name w:val="Block Text"/>
    <w:basedOn w:val="Normal"/>
    <w:rsid w:val="00F109F9"/>
    <w:pPr>
      <w:spacing w:line="287" w:lineRule="atLeast"/>
      <w:ind w:left="720" w:right="720" w:hanging="720"/>
    </w:pPr>
    <w:rPr>
      <w:szCs w:val="20"/>
    </w:rPr>
  </w:style>
  <w:style w:type="character" w:customStyle="1" w:styleId="rubrikbutiker21">
    <w:name w:val="rubrikbutiker21"/>
    <w:basedOn w:val="DefaultParagraphFont"/>
    <w:rsid w:val="00F109F9"/>
    <w:rPr>
      <w:rFonts w:ascii="Verdana" w:hAnsi="Verdana"/>
      <w:b/>
      <w:sz w:val="15"/>
    </w:rPr>
  </w:style>
  <w:style w:type="character" w:customStyle="1" w:styleId="rubrikbutiker1">
    <w:name w:val="rubrikbutiker1"/>
    <w:basedOn w:val="DefaultParagraphFont"/>
    <w:rsid w:val="00F109F9"/>
    <w:rPr>
      <w:rFonts w:ascii="Verdana" w:hAnsi="Verdana"/>
      <w:b/>
      <w:sz w:val="24"/>
    </w:rPr>
  </w:style>
  <w:style w:type="paragraph" w:styleId="BodyText3">
    <w:name w:val="Body Text 3"/>
    <w:basedOn w:val="Normal"/>
    <w:link w:val="BodyText3Char"/>
    <w:rsid w:val="00F109F9"/>
    <w:pPr>
      <w:jc w:val="both"/>
    </w:pPr>
    <w:rPr>
      <w:b/>
      <w:sz w:val="22"/>
      <w:szCs w:val="20"/>
      <w:lang w:val="it-IT"/>
    </w:rPr>
  </w:style>
  <w:style w:type="character" w:customStyle="1" w:styleId="BodyText3Char">
    <w:name w:val="Body Text 3 Char"/>
    <w:basedOn w:val="DefaultParagraphFont"/>
    <w:link w:val="BodyText3"/>
    <w:rsid w:val="00F109F9"/>
    <w:rPr>
      <w:b/>
      <w:sz w:val="22"/>
      <w:szCs w:val="20"/>
      <w:lang w:val="it-IT"/>
    </w:rPr>
  </w:style>
  <w:style w:type="paragraph" w:customStyle="1" w:styleId="Autor">
    <w:name w:val="Autor"/>
    <w:basedOn w:val="Normal"/>
    <w:rsid w:val="00F109F9"/>
    <w:pPr>
      <w:widowControl w:val="0"/>
      <w:spacing w:after="240"/>
      <w:jc w:val="center"/>
      <w:outlineLvl w:val="0"/>
    </w:pPr>
    <w:rPr>
      <w:caps/>
      <w:snapToGrid w:val="0"/>
      <w:sz w:val="18"/>
      <w:szCs w:val="20"/>
    </w:rPr>
  </w:style>
  <w:style w:type="paragraph" w:styleId="BodyText2">
    <w:name w:val="Body Text 2"/>
    <w:basedOn w:val="Normal"/>
    <w:link w:val="BodyText2Char"/>
    <w:rsid w:val="00F109F9"/>
    <w:pPr>
      <w:spacing w:after="120" w:line="480" w:lineRule="auto"/>
    </w:pPr>
    <w:rPr>
      <w:sz w:val="20"/>
      <w:szCs w:val="20"/>
    </w:rPr>
  </w:style>
  <w:style w:type="character" w:customStyle="1" w:styleId="BodyText2Char">
    <w:name w:val="Body Text 2 Char"/>
    <w:basedOn w:val="DefaultParagraphFont"/>
    <w:link w:val="BodyText2"/>
    <w:rsid w:val="00F109F9"/>
    <w:rPr>
      <w:sz w:val="20"/>
      <w:szCs w:val="20"/>
    </w:rPr>
  </w:style>
  <w:style w:type="character" w:styleId="FollowedHyperlink">
    <w:name w:val="FollowedHyperlink"/>
    <w:basedOn w:val="DefaultParagraphFont"/>
    <w:rsid w:val="00F109F9"/>
    <w:rPr>
      <w:color w:val="800080"/>
      <w:u w:val="single"/>
    </w:rPr>
  </w:style>
  <w:style w:type="character" w:customStyle="1" w:styleId="esww">
    <w:name w:val="esww"/>
    <w:basedOn w:val="DefaultParagraphFont"/>
    <w:rsid w:val="00F109F9"/>
  </w:style>
  <w:style w:type="character" w:customStyle="1" w:styleId="wanneer-waar">
    <w:name w:val="wanneer-waar"/>
    <w:basedOn w:val="DefaultParagraphFont"/>
    <w:rsid w:val="00F109F9"/>
  </w:style>
  <w:style w:type="paragraph" w:customStyle="1" w:styleId="authors">
    <w:name w:val="authors"/>
    <w:basedOn w:val="Normal"/>
    <w:rsid w:val="00F109F9"/>
    <w:pPr>
      <w:spacing w:before="100" w:beforeAutospacing="1" w:after="100" w:afterAutospacing="1"/>
    </w:pPr>
    <w:rPr>
      <w:lang w:val="en-GB"/>
    </w:rPr>
  </w:style>
  <w:style w:type="character" w:customStyle="1" w:styleId="Heading1CharChar">
    <w:name w:val="Heading 1 Char Char"/>
    <w:basedOn w:val="DefaultParagraphFont"/>
    <w:rsid w:val="00F109F9"/>
    <w:rPr>
      <w:b/>
      <w:bCs/>
      <w:sz w:val="24"/>
      <w:szCs w:val="24"/>
      <w:lang w:val="en-GB" w:eastAsia="ar-SA" w:bidi="ar-SA"/>
    </w:rPr>
  </w:style>
  <w:style w:type="paragraph" w:styleId="Subtitle">
    <w:name w:val="Subtitle"/>
    <w:basedOn w:val="Normal"/>
    <w:link w:val="SubtitleChar"/>
    <w:qFormat/>
    <w:rsid w:val="00F109F9"/>
    <w:pPr>
      <w:tabs>
        <w:tab w:val="left" w:pos="567"/>
      </w:tabs>
      <w:jc w:val="center"/>
    </w:pPr>
    <w:rPr>
      <w:szCs w:val="20"/>
    </w:rPr>
  </w:style>
  <w:style w:type="character" w:customStyle="1" w:styleId="SubtitleChar">
    <w:name w:val="Subtitle Char"/>
    <w:basedOn w:val="DefaultParagraphFont"/>
    <w:link w:val="Subtitle"/>
    <w:rsid w:val="00F109F9"/>
    <w:rPr>
      <w:szCs w:val="20"/>
    </w:rPr>
  </w:style>
  <w:style w:type="character" w:styleId="Emphasis">
    <w:name w:val="Emphasis"/>
    <w:basedOn w:val="DefaultParagraphFont"/>
    <w:qFormat/>
    <w:rsid w:val="00F109F9"/>
    <w:rPr>
      <w:i/>
      <w:iCs/>
    </w:rPr>
  </w:style>
  <w:style w:type="character" w:styleId="HTMLTypewriter">
    <w:name w:val="HTML Typewriter"/>
    <w:basedOn w:val="DefaultParagraphFont"/>
    <w:rsid w:val="00F109F9"/>
    <w:rPr>
      <w:rFonts w:ascii="Courier New" w:eastAsia="Times New Roman" w:hAnsi="Courier New" w:cs="Courier New"/>
      <w:sz w:val="20"/>
      <w:szCs w:val="20"/>
    </w:rPr>
  </w:style>
  <w:style w:type="paragraph" w:customStyle="1" w:styleId="Default">
    <w:name w:val="Default"/>
    <w:rsid w:val="00F109F9"/>
    <w:pPr>
      <w:widowControl w:val="0"/>
      <w:autoSpaceDE w:val="0"/>
      <w:autoSpaceDN w:val="0"/>
      <w:adjustRightInd w:val="0"/>
    </w:pPr>
    <w:rPr>
      <w:color w:val="000000"/>
    </w:rPr>
  </w:style>
  <w:style w:type="paragraph" w:customStyle="1" w:styleId="CM2">
    <w:name w:val="CM2"/>
    <w:basedOn w:val="Default"/>
    <w:next w:val="Default"/>
    <w:rsid w:val="00F109F9"/>
    <w:rPr>
      <w:color w:val="auto"/>
    </w:rPr>
  </w:style>
  <w:style w:type="paragraph" w:customStyle="1" w:styleId="CM3">
    <w:name w:val="CM3"/>
    <w:basedOn w:val="Default"/>
    <w:next w:val="Default"/>
    <w:rsid w:val="00F109F9"/>
    <w:pPr>
      <w:spacing w:line="251" w:lineRule="atLeast"/>
    </w:pPr>
    <w:rPr>
      <w:color w:val="auto"/>
    </w:rPr>
  </w:style>
  <w:style w:type="paragraph" w:customStyle="1" w:styleId="CM5">
    <w:name w:val="CM5"/>
    <w:basedOn w:val="Default"/>
    <w:next w:val="Default"/>
    <w:rsid w:val="00F109F9"/>
    <w:pPr>
      <w:spacing w:after="345"/>
    </w:pPr>
    <w:rPr>
      <w:color w:val="auto"/>
    </w:rPr>
  </w:style>
  <w:style w:type="paragraph" w:customStyle="1" w:styleId="CM4">
    <w:name w:val="CM4"/>
    <w:basedOn w:val="Default"/>
    <w:next w:val="Default"/>
    <w:rsid w:val="00F109F9"/>
    <w:pPr>
      <w:spacing w:line="246" w:lineRule="atLeast"/>
    </w:pPr>
    <w:rPr>
      <w:color w:val="auto"/>
    </w:rPr>
  </w:style>
  <w:style w:type="paragraph" w:customStyle="1" w:styleId="CM6">
    <w:name w:val="CM6"/>
    <w:basedOn w:val="Default"/>
    <w:next w:val="Default"/>
    <w:rsid w:val="00F109F9"/>
    <w:pPr>
      <w:spacing w:after="215"/>
    </w:pPr>
    <w:rPr>
      <w:color w:val="auto"/>
    </w:rPr>
  </w:style>
  <w:style w:type="paragraph" w:customStyle="1" w:styleId="CM7">
    <w:name w:val="CM7"/>
    <w:basedOn w:val="Default"/>
    <w:next w:val="Default"/>
    <w:rsid w:val="00F109F9"/>
    <w:pPr>
      <w:spacing w:after="120"/>
    </w:pPr>
    <w:rPr>
      <w:color w:val="auto"/>
    </w:rPr>
  </w:style>
  <w:style w:type="paragraph" w:customStyle="1" w:styleId="CM8">
    <w:name w:val="CM8"/>
    <w:basedOn w:val="Default"/>
    <w:next w:val="Default"/>
    <w:rsid w:val="00F109F9"/>
    <w:pPr>
      <w:spacing w:after="482"/>
    </w:pPr>
    <w:rPr>
      <w:color w:val="auto"/>
    </w:rPr>
  </w:style>
  <w:style w:type="character" w:customStyle="1" w:styleId="bf">
    <w:name w:val="bf"/>
    <w:basedOn w:val="DefaultParagraphFont"/>
    <w:rsid w:val="00F109F9"/>
  </w:style>
  <w:style w:type="character" w:customStyle="1" w:styleId="hit">
    <w:name w:val="hit"/>
    <w:basedOn w:val="DefaultParagraphFont"/>
    <w:rsid w:val="00F109F9"/>
  </w:style>
  <w:style w:type="character" w:customStyle="1" w:styleId="style2">
    <w:name w:val="style2"/>
    <w:basedOn w:val="DefaultParagraphFont"/>
    <w:rsid w:val="00F109F9"/>
  </w:style>
  <w:style w:type="character" w:customStyle="1" w:styleId="Teletype">
    <w:name w:val="Teletype"/>
    <w:rsid w:val="00F109F9"/>
    <w:rPr>
      <w:rFonts w:ascii="Courier New" w:eastAsia="Courier New" w:hAnsi="Courier New" w:cs="Courier New"/>
    </w:rPr>
  </w:style>
  <w:style w:type="paragraph" w:customStyle="1" w:styleId="titre-article">
    <w:name w:val="titre-article"/>
    <w:basedOn w:val="Normal"/>
    <w:rsid w:val="00F109F9"/>
    <w:pPr>
      <w:spacing w:before="100" w:beforeAutospacing="1" w:after="100" w:afterAutospacing="1"/>
    </w:pPr>
  </w:style>
  <w:style w:type="paragraph" w:customStyle="1" w:styleId="auteurs-page">
    <w:name w:val="auteurs-page"/>
    <w:basedOn w:val="Normal"/>
    <w:rsid w:val="00F109F9"/>
    <w:pPr>
      <w:spacing w:before="100" w:beforeAutospacing="1" w:after="100" w:afterAutospacing="1"/>
    </w:pPr>
  </w:style>
  <w:style w:type="character" w:styleId="Strong">
    <w:name w:val="Strong"/>
    <w:basedOn w:val="DefaultParagraphFont"/>
    <w:qFormat/>
    <w:rsid w:val="00F109F9"/>
    <w:rPr>
      <w:b/>
      <w:bCs/>
    </w:rPr>
  </w:style>
  <w:style w:type="character" w:customStyle="1" w:styleId="yshortcuts">
    <w:name w:val="yshortcuts"/>
    <w:basedOn w:val="DefaultParagraphFont"/>
    <w:rsid w:val="00F109F9"/>
  </w:style>
  <w:style w:type="paragraph" w:customStyle="1" w:styleId="TableContents">
    <w:name w:val="Table Contents"/>
    <w:basedOn w:val="Normal"/>
    <w:rsid w:val="00F109F9"/>
    <w:pPr>
      <w:widowControl w:val="0"/>
      <w:suppressLineNumbers/>
      <w:suppressAutoHyphens/>
    </w:pPr>
    <w:rPr>
      <w:rFonts w:eastAsia="Droid Sans" w:cs="Lohit Hindi"/>
      <w:kern w:val="1"/>
      <w:lang w:eastAsia="zh-CN" w:bidi="hi-IN"/>
    </w:rPr>
  </w:style>
  <w:style w:type="paragraph" w:customStyle="1" w:styleId="CaracterCaracter">
    <w:name w:val="Caracter Caracter"/>
    <w:basedOn w:val="Normal"/>
    <w:rsid w:val="00F109F9"/>
    <w:pPr>
      <w:spacing w:after="160" w:line="240" w:lineRule="exact"/>
    </w:pPr>
    <w:rPr>
      <w:rFonts w:ascii="Tahoma" w:hAnsi="Tahoma"/>
      <w:sz w:val="20"/>
      <w:szCs w:val="20"/>
    </w:rPr>
  </w:style>
  <w:style w:type="paragraph" w:customStyle="1" w:styleId="CharChar">
    <w:name w:val="Char Char"/>
    <w:basedOn w:val="Normal"/>
    <w:rsid w:val="00F109F9"/>
    <w:pPr>
      <w:spacing w:after="160" w:line="240" w:lineRule="exact"/>
    </w:pPr>
    <w:rPr>
      <w:rFonts w:ascii="Tahoma" w:hAnsi="Tahoma"/>
      <w:sz w:val="20"/>
      <w:szCs w:val="20"/>
    </w:rPr>
  </w:style>
  <w:style w:type="character" w:customStyle="1" w:styleId="hps">
    <w:name w:val="hps"/>
    <w:basedOn w:val="DefaultParagraphFont"/>
    <w:rsid w:val="00F109F9"/>
  </w:style>
  <w:style w:type="character" w:customStyle="1" w:styleId="hpsalt-edited">
    <w:name w:val="hps alt-edited"/>
    <w:basedOn w:val="DefaultParagraphFont"/>
    <w:rsid w:val="00F109F9"/>
  </w:style>
  <w:style w:type="character" w:customStyle="1" w:styleId="atn">
    <w:name w:val="atn"/>
    <w:basedOn w:val="DefaultParagraphFont"/>
    <w:rsid w:val="00F109F9"/>
  </w:style>
  <w:style w:type="paragraph" w:customStyle="1" w:styleId="Char1">
    <w:name w:val="Char1"/>
    <w:basedOn w:val="Normal"/>
    <w:rsid w:val="00F109F9"/>
    <w:rPr>
      <w:lang w:val="pl-PL" w:eastAsia="pl-PL"/>
    </w:rPr>
  </w:style>
  <w:style w:type="character" w:customStyle="1" w:styleId="label">
    <w:name w:val="label"/>
    <w:basedOn w:val="DefaultParagraphFont"/>
    <w:rsid w:val="00F109F9"/>
  </w:style>
  <w:style w:type="character" w:customStyle="1" w:styleId="hithilite">
    <w:name w:val="hithilite"/>
    <w:basedOn w:val="DefaultParagraphFont"/>
    <w:rsid w:val="00F109F9"/>
  </w:style>
  <w:style w:type="character" w:customStyle="1" w:styleId="databold">
    <w:name w:val="data_bold"/>
    <w:basedOn w:val="DefaultParagraphFont"/>
    <w:rsid w:val="00F109F9"/>
  </w:style>
  <w:style w:type="paragraph" w:customStyle="1" w:styleId="sourcetitle">
    <w:name w:val="sourcetitle"/>
    <w:basedOn w:val="Normal"/>
    <w:rsid w:val="00F109F9"/>
    <w:pPr>
      <w:spacing w:before="100" w:beforeAutospacing="1" w:after="100" w:afterAutospacing="1"/>
    </w:pPr>
  </w:style>
  <w:style w:type="character" w:customStyle="1" w:styleId="frlabel">
    <w:name w:val="fr_label"/>
    <w:basedOn w:val="DefaultParagraphFont"/>
    <w:rsid w:val="00F109F9"/>
  </w:style>
  <w:style w:type="paragraph" w:customStyle="1" w:styleId="Style">
    <w:name w:val="Style"/>
    <w:uiPriority w:val="99"/>
    <w:rsid w:val="00F109F9"/>
    <w:pPr>
      <w:widowControl w:val="0"/>
      <w:autoSpaceDE w:val="0"/>
      <w:autoSpaceDN w:val="0"/>
      <w:adjustRightInd w:val="0"/>
    </w:pPr>
    <w:rPr>
      <w:rFonts w:ascii="Arial" w:hAnsi="Arial" w:cs="Arial"/>
    </w:rPr>
  </w:style>
  <w:style w:type="paragraph" w:styleId="NoSpacing">
    <w:name w:val="No Spacing"/>
    <w:uiPriority w:val="1"/>
    <w:qFormat/>
    <w:rsid w:val="00F109F9"/>
    <w:rPr>
      <w:rFonts w:ascii="Cambria" w:eastAsia="Cambria" w:hAnsi="Cambri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4" Type="http://schemas.openxmlformats.org/officeDocument/2006/relationships/hyperlink" Target="http://adsabs.harvard.edu/cgi-bin/author_form?author=Guzik,+J&amp;fullauthor=Guzik,%20J.%20A.&amp;charset=UTF-8&amp;db_key=AST" TargetMode="External"/><Relationship Id="rId121" Type="http://schemas.openxmlformats.org/officeDocument/2006/relationships/footer" Target="footer1.xml"/><Relationship Id="rId60" Type="http://schemas.openxmlformats.org/officeDocument/2006/relationships/hyperlink" Target="http://adsabs.harvard.edu/cgi-bin/author_form?author=Deheuvels,+S&amp;fullauthor=Deheuvels,%20S.&amp;charset=UTF-8&amp;db_key=AST" TargetMode="External"/><Relationship Id="rId70" Type="http://schemas.openxmlformats.org/officeDocument/2006/relationships/hyperlink" Target="http://adsabs.harvard.edu/cgi-bin/author_form?author=Salabert,+D&amp;fullauthor=Salabert,%20D.&amp;charset=UTF-8&amp;db_key=AST" TargetMode="External"/><Relationship Id="rId94" Type="http://schemas.openxmlformats.org/officeDocument/2006/relationships/hyperlink" Target="http://adsabs.harvard.edu/cgi-bin/author_form?author=Birlan,+M&amp;fullauthor=Birlan,%20M.&amp;charset=UTF-8&amp;db_key=AST" TargetMode="External"/><Relationship Id="rId7" Type="http://schemas.openxmlformats.org/officeDocument/2006/relationships/endnotes" Target="endnotes.xml"/><Relationship Id="rId74" Type="http://schemas.openxmlformats.org/officeDocument/2006/relationships/hyperlink" Target="http://adsabs.harvard.edu/cgi-bin/author_form?author=Suran,+M&amp;fullauthor=Suran,%20M.%20D.&amp;charset=UTF-8&amp;db_key=AST" TargetMode="External"/><Relationship Id="rId102" Type="http://schemas.openxmlformats.org/officeDocument/2006/relationships/hyperlink" Target="http://adsabs.harvard.edu/cgi-bin/author_form?author=Dumitrache,+C&amp;fullauthor=Dumitrache,%20C.&amp;charset=UTF-8&amp;db_key=AST" TargetMode="External"/><Relationship Id="rId25" Type="http://schemas.openxmlformats.org/officeDocument/2006/relationships/hyperlink" Target="http://adsabs.harvard.edu/cgi-bin/author_form?author=Metcalfe,+T&amp;fullauthor=Metcalfe,%20T.%20S.&amp;charset=UTF-8&amp;db_key=PRE" TargetMode="External"/><Relationship Id="rId106" Type="http://schemas.openxmlformats.org/officeDocument/2006/relationships/hyperlink" Target="http://adsabs.harvard.edu/cgi-bin/author_form?author=Szuecs-Csillik,+I&amp;fullauthor=Sz%c3%bccs-Csillik,%20I.&amp;charset=UTF-8&amp;db_key=AST" TargetMode="External"/><Relationship Id="rId122" Type="http://schemas.openxmlformats.org/officeDocument/2006/relationships/footer" Target="footer2.xml"/><Relationship Id="rId116" Type="http://schemas.openxmlformats.org/officeDocument/2006/relationships/hyperlink" Target="http://adsabs.harvard.edu/cgi-bin/author_form?author=Paulescu,+E&amp;fullauthor=Paulescu,%20Eugenia&amp;charset=UTF-8&amp;db_key=PHY" TargetMode="External"/><Relationship Id="rId119" Type="http://schemas.openxmlformats.org/officeDocument/2006/relationships/hyperlink" Target="http://adsabs.harvard.edu/cgi-bin/author_form?author=Pacurar,+A&amp;fullauthor=Pacurar,%20Angel&amp;charset=UTF-8&amp;db_key=PHY" TargetMode="External"/><Relationship Id="rId96" Type="http://schemas.openxmlformats.org/officeDocument/2006/relationships/hyperlink" Target="http://adsabs.harvard.edu/cgi-bin/author_form?author=Badescu,+O&amp;fullauthor=B%c4%83descu,%20O.&amp;charset=UTF-8&amp;db_key=AST" TargetMode="External"/><Relationship Id="rId10" Type="http://schemas.openxmlformats.org/officeDocument/2006/relationships/hyperlink" Target="http://adsabs.harvard.edu/cgi-bin/author_form?author=Huber,+D&amp;fullauthor=Huber,%20D.&amp;charset=UTF-8&amp;db_key=PRE" TargetMode="External"/><Relationship Id="rId50" Type="http://schemas.openxmlformats.org/officeDocument/2006/relationships/hyperlink" Target="http://adsabs.harvard.edu/cgi-bin/author_form?author=Christensen-Dalsgaard,+J&amp;fullauthor=Christensen-Dalsgaard,%20J.&amp;charset=UTF-8&amp;db_key=AST" TargetMode="External"/><Relationship Id="rId118" Type="http://schemas.openxmlformats.org/officeDocument/2006/relationships/hyperlink" Target="http://adsabs.harvard.edu/cgi-bin/author_form?author=Pop,+N&amp;fullauthor=Pop,%20Nicolina&amp;charset=UTF-8&amp;db_key=PHY" TargetMode="External"/><Relationship Id="rId17" Type="http://schemas.openxmlformats.org/officeDocument/2006/relationships/hyperlink" Target="http://adsabs.harvard.edu/cgi-bin/author_form?author=Handberg,+R&amp;fullauthor=Handberg,%20R.&amp;charset=UTF-8&amp;db_key=PRE" TargetMode="External"/><Relationship Id="rId107" Type="http://schemas.openxmlformats.org/officeDocument/2006/relationships/hyperlink" Target="http://dx.doi.org/10.1007/s10509-013-1628-6" TargetMode="External"/><Relationship Id="rId71" Type="http://schemas.openxmlformats.org/officeDocument/2006/relationships/hyperlink" Target="http://adsabs.harvard.edu/cgi-bin/author_form?author=Serenelli,+A&amp;fullauthor=Serenelli,%20A.&amp;charset=UTF-8&amp;db_key=AST" TargetMode="External"/><Relationship Id="rId4" Type="http://schemas.openxmlformats.org/officeDocument/2006/relationships/settings" Target="settings.xml"/><Relationship Id="rId28" Type="http://schemas.openxmlformats.org/officeDocument/2006/relationships/hyperlink" Target="http://adsabs.harvard.edu/cgi-bin/author_form?author=Appourchaux,+T&amp;fullauthor=Appourchaux,%20T.&amp;charset=UTF-8&amp;db_key=PRE" TargetMode="External"/><Relationship Id="rId89" Type="http://schemas.openxmlformats.org/officeDocument/2006/relationships/hyperlink" Target="http://adsabs.harvard.edu/cgi-bin/author_form?author=Vernazza,+P&amp;fullauthor=Vernazza,%20P.&amp;charset=UTF-8&amp;db_key=AST" TargetMode="External"/><Relationship Id="rId114" Type="http://schemas.openxmlformats.org/officeDocument/2006/relationships/hyperlink" Target="http://adsabs.harvard.edu/cgi-bin/author_form?author=Trif-Tordai,+G&amp;fullauthor=Trif-Tordai,%20Gavril%c4%83&amp;charset=UTF-8&amp;db_key=PHY" TargetMode="External"/><Relationship Id="rId88" Type="http://schemas.openxmlformats.org/officeDocument/2006/relationships/hyperlink" Target="http://adsabs.harvard.edu/cgi-bin/author_form?author=Popescu,+M&amp;fullauthor=Popescu,%20M.&amp;charset=UTF-8&amp;db_key=AST" TargetMode="External"/><Relationship Id="rId82" Type="http://schemas.openxmlformats.org/officeDocument/2006/relationships/hyperlink" Target="http://adsabs.harvard.edu/cgi-bin/author_form?author=Pricopi,+D&amp;fullauthor=Pricopi,%20D.&amp;charset=UTF-8&amp;db_key=AST" TargetMode="External"/><Relationship Id="rId124" Type="http://schemas.openxmlformats.org/officeDocument/2006/relationships/theme" Target="theme/theme1.xml"/><Relationship Id="rId69" Type="http://schemas.openxmlformats.org/officeDocument/2006/relationships/hyperlink" Target="http://adsabs.harvard.edu/cgi-bin/author_form?author=Monteiro,+M&amp;fullauthor=Monteiro,%20M.%20J.%20P.%20F.%20G.&amp;charset=UTF-8&amp;db_key=AST" TargetMode="External"/><Relationship Id="rId38" Type="http://schemas.openxmlformats.org/officeDocument/2006/relationships/hyperlink" Target="http://adsabs.harvard.edu/cgi-bin/author_form?author=Hekker,+S&amp;fullauthor=Hekker,%20S.&amp;charset=UTF-8&amp;db_key=PRE" TargetMode="External"/><Relationship Id="rId20" Type="http://schemas.openxmlformats.org/officeDocument/2006/relationships/hyperlink" Target="http://adsabs.harvard.edu/cgi-bin/author_form?author=Marques,+J&amp;fullauthor=Marques,%20J.%20P.&amp;charset=UTF-8&amp;db_key=PRE" TargetMode="External"/><Relationship Id="rId2" Type="http://schemas.openxmlformats.org/officeDocument/2006/relationships/numbering" Target="numbering.xml"/><Relationship Id="rId72" Type="http://schemas.openxmlformats.org/officeDocument/2006/relationships/hyperlink" Target="http://adsabs.harvard.edu/cgi-bin/author_form?author=Stello,+D&amp;fullauthor=Stello,%20D.&amp;charset=UTF-8&amp;db_key=AST" TargetMode="External"/><Relationship Id="rId35" Type="http://schemas.openxmlformats.org/officeDocument/2006/relationships/hyperlink" Target="http://adsabs.harvard.edu/cgi-bin/author_form?author=Campante,+T&amp;fullauthor=Campante,%20T.%20L.&amp;charset=UTF-8&amp;db_key=PRE" TargetMode="External"/><Relationship Id="rId75" Type="http://schemas.openxmlformats.org/officeDocument/2006/relationships/hyperlink" Target="http://adsabs.harvard.edu/cgi-bin/author_form?author=Yildiz,+M&amp;fullauthor=Y%c4%b1ld%c4%b1z,%20M.&amp;charset=UTF-8&amp;db_key=AST" TargetMode="External"/><Relationship Id="rId80" Type="http://schemas.openxmlformats.org/officeDocument/2006/relationships/hyperlink" Target="http://adsabs.harvard.edu/cgi-bin/author_form?author=Lebreton,+Y&amp;fullauthor=Lebreton,%20Y.&amp;charset=UTF-8&amp;db_key=AST" TargetMode="External"/><Relationship Id="rId31" Type="http://schemas.openxmlformats.org/officeDocument/2006/relationships/hyperlink" Target="http://adsabs.harvard.edu/cgi-bin/author_form?author=Garcia,+R&amp;fullauthor=Garcia,%20R.%20A.&amp;charset=UTF-8&amp;db_key=PRE" TargetMode="External"/><Relationship Id="rId62" Type="http://schemas.openxmlformats.org/officeDocument/2006/relationships/hyperlink" Target="http://adsabs.harvard.edu/cgi-bin/author_form?author=Di+Mauro,+M&amp;fullauthor=Di%20Mauro,%20M.%20P.&amp;charset=UTF-8&amp;db_key=AST" TargetMode="External"/><Relationship Id="rId79" Type="http://schemas.openxmlformats.org/officeDocument/2006/relationships/hyperlink" Target="http://adsabs.harvard.edu/cgi-bin/author_form?author=Guenther,+D&amp;fullauthor=Guenther,%20D.%20B.&amp;charset=UTF-8&amp;db_key=AST" TargetMode="External"/><Relationship Id="rId97" Type="http://schemas.openxmlformats.org/officeDocument/2006/relationships/hyperlink" Target="http://adsabs.harvard.edu/cgi-bin/author_form?author=Pricopi,+D&amp;fullauthor=Pricopi,%20D.&amp;charset=UTF-8&amp;db_key=AST" TargetMode="External"/><Relationship Id="rId111" Type="http://schemas.openxmlformats.org/officeDocument/2006/relationships/hyperlink" Target="http://adsabs.harvard.edu/cgi-bin/author_form?author=Calinoiu,+D&amp;fullauthor=Calinoiu,%20Delia-Gabriela&amp;charset=UTF-8&amp;db_key=PHY" TargetMode="External"/><Relationship Id="rId98" Type="http://schemas.openxmlformats.org/officeDocument/2006/relationships/hyperlink" Target="http://dx.doi.org/10.1051/0004-6361/201423949" TargetMode="External"/><Relationship Id="rId1" Type="http://schemas.openxmlformats.org/officeDocument/2006/relationships/customXml" Target="../customXml/item1.xml"/><Relationship Id="rId24" Type="http://schemas.openxmlformats.org/officeDocument/2006/relationships/hyperlink" Target="http://adsabs.harvard.edu/cgi-bin/author_form?author=Pricopi,+D&amp;fullauthor=Pricopi,%20D.&amp;charset=UTF-8&amp;db_key=PRE" TargetMode="External"/><Relationship Id="rId47" Type="http://schemas.openxmlformats.org/officeDocument/2006/relationships/hyperlink" Target="http://adsabs.harvard.edu/cgi-bin/author_form?author=Xu,+H&amp;fullauthor=Xu,%20H.&amp;charset=UTF-8&amp;db_key=AST" TargetMode="External"/><Relationship Id="rId56" Type="http://schemas.openxmlformats.org/officeDocument/2006/relationships/hyperlink" Target="http://adsabs.harvard.edu/cgi-bin/author_form?author=Campante,+T&amp;fullauthor=Campante,%20T.%20L.&amp;charset=UTF-8&amp;db_key=AST" TargetMode="External"/><Relationship Id="rId48" Type="http://schemas.openxmlformats.org/officeDocument/2006/relationships/hyperlink" Target="http://adsabs.harvard.edu/cgi-bin/author_form?author=Bedding,+T&amp;fullauthor=Bedding,%20T.%20R.&amp;charset=UTF-8&amp;db_key=AST" TargetMode="External"/><Relationship Id="rId32" Type="http://schemas.openxmlformats.org/officeDocument/2006/relationships/hyperlink" Target="http://adsabs.harvard.edu/cgi-bin/author_form?author=Houdek,+G&amp;fullauthor=Houdek,%20G.&amp;charset=UTF-8&amp;db_key=PRE" TargetMode="External"/><Relationship Id="rId13" Type="http://schemas.openxmlformats.org/officeDocument/2006/relationships/hyperlink" Target="http://adsabs.harvard.edu/cgi-bin/author_form?author=Silva+Aguirre,+V&amp;fullauthor=Silva%20Aguirre,%20V.&amp;charset=UTF-8&amp;db_key=PRE" TargetMode="External"/><Relationship Id="rId52" Type="http://schemas.openxmlformats.org/officeDocument/2006/relationships/hyperlink" Target="http://adsabs.harvard.edu/cgi-bin/author_form?author=Trampedach,+R&amp;fullauthor=Trampedach,%20R.&amp;charset=UTF-8&amp;db_key=AST" TargetMode="External"/><Relationship Id="rId54" Type="http://schemas.openxmlformats.org/officeDocument/2006/relationships/hyperlink" Target="http://adsabs.harvard.edu/cgi-bin/author_form?author=Brown,+B&amp;fullauthor=Brown,%20B.%20P.&amp;charset=UTF-8&amp;db_key=AST" TargetMode="External"/><Relationship Id="rId101" Type="http://schemas.openxmlformats.org/officeDocument/2006/relationships/hyperlink" Target="http://adsabs.harvard.edu/cgi-bin/author_form?author=Poedts,+S&amp;fullauthor=Poedts,%20S.&amp;charset=UTF-8&amp;db_key=AST" TargetMode="External"/><Relationship Id="rId23" Type="http://schemas.openxmlformats.org/officeDocument/2006/relationships/hyperlink" Target="http://adsabs.harvard.edu/cgi-bin/author_form?author=Suran,+M&amp;fullauthor=Suran,%20M.%20D.&amp;charset=UTF-8&amp;db_key=PRE" TargetMode="External"/><Relationship Id="rId61" Type="http://schemas.openxmlformats.org/officeDocument/2006/relationships/hyperlink" Target="http://adsabs.harvard.edu/cgi-bin/author_form?author=Derekas,+A&amp;fullauthor=Derekas,%20A.&amp;charset=UTF-8&amp;db_key=AST" TargetMode="External"/><Relationship Id="rId53" Type="http://schemas.openxmlformats.org/officeDocument/2006/relationships/hyperlink" Target="http://adsabs.harvard.edu/cgi-bin/author_form?author=Benomar,+O&amp;fullauthor=Benomar,%20O.&amp;charset=UTF-8&amp;db_key=AST" TargetMode="External"/><Relationship Id="rId84" Type="http://schemas.openxmlformats.org/officeDocument/2006/relationships/hyperlink" Target="http://adsabs.harvard.edu/cgi-bin/author_form?author=White,+T&amp;fullauthor=White,%20T.%20R.&amp;charset=UTF-8&amp;db_key=AST" TargetMode="External"/><Relationship Id="rId30" Type="http://schemas.openxmlformats.org/officeDocument/2006/relationships/hyperlink" Target="http://adsabs.harvard.edu/cgi-bin/author_form?author=Elsworth,+Y&amp;fullauthor=Elsworth,%20Y.&amp;charset=UTF-8&amp;db_key=PRE" TargetMode="External"/><Relationship Id="rId29" Type="http://schemas.openxmlformats.org/officeDocument/2006/relationships/hyperlink" Target="http://adsabs.harvard.edu/cgi-bin/author_form?author=Christensen-Dalsgaard,+J&amp;fullauthor=Christensen-Dalsgaard,%20J.&amp;charset=UTF-8&amp;db_key=PRE" TargetMode="External"/><Relationship Id="rId83" Type="http://schemas.openxmlformats.org/officeDocument/2006/relationships/hyperlink" Target="http://adsabs.harvard.edu/cgi-bin/author_form?author=Simoniello,+R&amp;fullauthor=Simoniello,%20R.&amp;charset=UTF-8&amp;db_key=AST" TargetMode="External"/><Relationship Id="rId41" Type="http://schemas.openxmlformats.org/officeDocument/2006/relationships/hyperlink" Target="http://adsabs.harvard.edu/cgi-bin/author_form?author=Regulo,+C&amp;fullauthor=Regulo,%20C.&amp;charset=UTF-8&amp;db_key=PRE" TargetMode="External"/><Relationship Id="rId5" Type="http://schemas.openxmlformats.org/officeDocument/2006/relationships/webSettings" Target="webSettings.xml"/><Relationship Id="rId22" Type="http://schemas.openxmlformats.org/officeDocument/2006/relationships/hyperlink" Target="http://adsabs.harvard.edu/cgi-bin/author_form?author=Stello,+D&amp;fullauthor=Stello,%20D.&amp;charset=UTF-8&amp;db_key=PRE" TargetMode="External"/><Relationship Id="rId95" Type="http://schemas.openxmlformats.org/officeDocument/2006/relationships/hyperlink" Target="http://adsabs.harvard.edu/cgi-bin/author_form?author=Popescu,+M&amp;fullauthor=Popescu,%20M.&amp;charset=UTF-8&amp;db_key=AST" TargetMode="External"/><Relationship Id="rId39" Type="http://schemas.openxmlformats.org/officeDocument/2006/relationships/hyperlink" Target="http://adsabs.harvard.edu/cgi-bin/author_form?author=Mathur,+S&amp;fullauthor=Mathur,%20S.&amp;charset=UTF-8&amp;db_key=PRE" TargetMode="External"/><Relationship Id="rId43" Type="http://schemas.openxmlformats.org/officeDocument/2006/relationships/hyperlink" Target="http://adsabs.harvard.edu/cgi-bin/author_form?author=Metcalfe,+T&amp;fullauthor=Metcalfe,%20T.%20S.&amp;charset=UTF-8&amp;db_key=AST" TargetMode="External"/><Relationship Id="rId104" Type="http://schemas.openxmlformats.org/officeDocument/2006/relationships/hyperlink" Target="http://dx.doi.org/10.1007/s11207-014-0558-y" TargetMode="External"/><Relationship Id="rId90" Type="http://schemas.openxmlformats.org/officeDocument/2006/relationships/hyperlink" Target="http://adsabs.harvard.edu/cgi-bin/author_form?author=Colas,+F&amp;fullauthor=Colas,%20F.&amp;charset=UTF-8&amp;db_key=AST" TargetMode="External"/><Relationship Id="rId77" Type="http://schemas.openxmlformats.org/officeDocument/2006/relationships/hyperlink" Target="http://adsabs.harvard.edu/cgi-bin/author_form?author=Elsworth,+Y&amp;fullauthor=Elsworth,%20Y.&amp;charset=UTF-8&amp;db_key=AST" TargetMode="External"/><Relationship Id="rId63" Type="http://schemas.openxmlformats.org/officeDocument/2006/relationships/hyperlink" Target="http://adsabs.harvard.edu/cgi-bin/author_form?author=Garcia,+R&amp;fullauthor=Garc%c3%ada,%20R.%20A.&amp;charset=UTF-8&amp;db_key=AST" TargetMode="External"/><Relationship Id="rId85" Type="http://schemas.openxmlformats.org/officeDocument/2006/relationships/hyperlink" Target="http://dx.doi.org/10.1088/0067-0049/214/2/27" TargetMode="External"/><Relationship Id="rId105" Type="http://schemas.openxmlformats.org/officeDocument/2006/relationships/hyperlink" Target="http://adsabs.harvard.edu/cgi-bin/author_form?author=Roman,+R&amp;fullauthor=Roman,%20R.&amp;charset=UTF-8&amp;db_key=AST" TargetMode="External"/><Relationship Id="rId9" Type="http://schemas.openxmlformats.org/officeDocument/2006/relationships/hyperlink" Target="http://adsabs.harvard.edu/cgi-bin/author_form?author=Basu,+S&amp;fullauthor=Basu,%20S.&amp;charset=UTF-8&amp;db_key=PRE" TargetMode="External"/><Relationship Id="rId18" Type="http://schemas.openxmlformats.org/officeDocument/2006/relationships/hyperlink" Target="http://adsabs.harvard.edu/cgi-bin/author_form?author=Karoff,+C&amp;fullauthor=Karoff,%20C.&amp;charset=UTF-8&amp;db_key=PRE" TargetMode="External"/><Relationship Id="rId27" Type="http://schemas.openxmlformats.org/officeDocument/2006/relationships/hyperlink" Target="http://adsabs.harvard.edu/cgi-bin/author_form?author=Molenda-Zakowicz,+J&amp;fullauthor=Molenda-Zakowicz,%20J.&amp;charset=UTF-8&amp;db_key=PRE" TargetMode="External"/><Relationship Id="rId99" Type="http://schemas.openxmlformats.org/officeDocument/2006/relationships/hyperlink" Target="http://adsabs.harvard.edu/cgi-bin/author_form?author=Lazar,+M&amp;fullauthor=Lazar,%20M.&amp;charset=UTF-8&amp;db_key=AST" TargetMode="External"/><Relationship Id="rId14" Type="http://schemas.openxmlformats.org/officeDocument/2006/relationships/hyperlink" Target="http://adsabs.harvard.edu/cgi-bin/author_form?author=Ball,+W&amp;fullauthor=Ball,%20W.%20H.&amp;charset=UTF-8&amp;db_key=PRE" TargetMode="External"/><Relationship Id="rId103" Type="http://schemas.openxmlformats.org/officeDocument/2006/relationships/hyperlink" Target="http://adsabs.harvard.edu/cgi-bin/author_form?author=Popescu,+N&amp;fullauthor=Popescu,%20N.%20A.&amp;charset=UTF-8&amp;db_key=AST" TargetMode="External"/><Relationship Id="rId92" Type="http://schemas.openxmlformats.org/officeDocument/2006/relationships/hyperlink" Target="http://dx.doi.org/10.1093/mnras/stt1869" TargetMode="External"/><Relationship Id="rId45" Type="http://schemas.openxmlformats.org/officeDocument/2006/relationships/hyperlink" Target="http://adsabs.harvard.edu/cgi-bin/author_form?author=Dogan,+G&amp;fullauthor=Do%c4%9fan,%20G.&amp;charset=UTF-8&amp;db_key=AST" TargetMode="External"/><Relationship Id="rId58" Type="http://schemas.openxmlformats.org/officeDocument/2006/relationships/hyperlink" Target="http://adsabs.harvard.edu/cgi-bin/author_form?author=Cunha,+M&amp;fullauthor=Cunha,%20M.%20S.&amp;charset=UTF-8&amp;db_key=AST" TargetMode="External"/><Relationship Id="rId42" Type="http://schemas.openxmlformats.org/officeDocument/2006/relationships/hyperlink" Target="http://dx.doi.org/10.1088/0067-0049/210/1/1" TargetMode="External"/><Relationship Id="rId73" Type="http://schemas.openxmlformats.org/officeDocument/2006/relationships/hyperlink" Target="http://adsabs.harvard.edu/cgi-bin/author_form?author=Ste&amp;,sacute;licki,+M&amp;fullauthor=Ste%26%c2%b8sacute%3blicki,%20M.&amp;charset=UTF-8&amp;db_key=AST" TargetMode="External"/><Relationship Id="rId87" Type="http://schemas.openxmlformats.org/officeDocument/2006/relationships/hyperlink" Target="http://adsabs.harvard.edu/cgi-bin/author_form?author=Nedelcu,+D&amp;fullauthor=Nedelcu,%20D.%20A.&amp;charset=UTF-8&amp;db_key=AST" TargetMode="External"/><Relationship Id="rId6" Type="http://schemas.openxmlformats.org/officeDocument/2006/relationships/footnotes" Target="footnotes.xml"/><Relationship Id="rId49" Type="http://schemas.openxmlformats.org/officeDocument/2006/relationships/hyperlink" Target="http://adsabs.harvard.edu/cgi-bin/author_form?author=Chaplin,+W&amp;fullauthor=Chaplin,%20W.%20J.&amp;charset=UTF-8&amp;db_key=AST" TargetMode="External"/><Relationship Id="rId44" Type="http://schemas.openxmlformats.org/officeDocument/2006/relationships/hyperlink" Target="http://adsabs.harvard.edu/cgi-bin/author_form?author=Creevey,+O&amp;fullauthor=Creevey,%20O.%20L.&amp;charset=UTF-8&amp;db_key=AST" TargetMode="External"/><Relationship Id="rId117" Type="http://schemas.openxmlformats.org/officeDocument/2006/relationships/hyperlink" Target="http://adsabs.harvard.edu/cgi-bin/author_form?author=Boata,+R&amp;fullauthor=Boata,%20Remus&amp;charset=UTF-8&amp;db_key=PHY" TargetMode="External"/><Relationship Id="rId112" Type="http://schemas.openxmlformats.org/officeDocument/2006/relationships/hyperlink" Target="http://adsabs.harvard.edu/cgi-bin/author_form?author=Stefu,+N&amp;fullauthor=Stefu,%20Nicoleta&amp;charset=UTF-8&amp;db_key=PHY" TargetMode="External"/><Relationship Id="rId19" Type="http://schemas.openxmlformats.org/officeDocument/2006/relationships/hyperlink" Target="http://adsabs.harvard.edu/cgi-bin/author_form?author=Lutz,+R&amp;fullauthor=Lutz,%20R.&amp;charset=UTF-8&amp;db_key=PRE" TargetMode="External"/><Relationship Id="rId120" Type="http://schemas.openxmlformats.org/officeDocument/2006/relationships/hyperlink" Target="http://dx.doi.org/10.1016/j.atmosres.2014.07.015" TargetMode="External"/><Relationship Id="rId57" Type="http://schemas.openxmlformats.org/officeDocument/2006/relationships/hyperlink" Target="http://adsabs.harvard.edu/cgi-bin/author_form?author=Celik,+Z&amp;fullauthor=%c3%87elik,%20Z.&amp;charset=UTF-8&amp;db_key=AST" TargetMode="External"/><Relationship Id="rId109" Type="http://schemas.openxmlformats.org/officeDocument/2006/relationships/hyperlink" Target="http://adsabs.harvard.edu/cgi-bin/author_form?author=Szuecs-Csillik,+I&amp;fullauthor=Sz%c3%bccs-Csillik,%20I.&amp;charset=UTF-8&amp;db_key=AST" TargetMode="External"/><Relationship Id="rId46" Type="http://schemas.openxmlformats.org/officeDocument/2006/relationships/hyperlink" Target="http://adsabs.harvard.edu/cgi-bin/author_form?author=Mathur,+S&amp;fullauthor=Mathur,%20S.&amp;charset=UTF-8&amp;db_key=AST" TargetMode="External"/><Relationship Id="rId86" Type="http://schemas.openxmlformats.org/officeDocument/2006/relationships/hyperlink" Target="http://adsabs.harvard.edu/cgi-bin/author_form?author=Birlan,+M&amp;fullauthor=Birlan,%20M.&amp;charset=UTF-8&amp;db_key=AST" TargetMode="External"/><Relationship Id="rId59" Type="http://schemas.openxmlformats.org/officeDocument/2006/relationships/hyperlink" Target="http://adsabs.harvard.edu/cgi-bin/author_form?author=Davies,+G&amp;fullauthor=Davies,%20G.%20R.&amp;charset=UTF-8&amp;db_key=AST" TargetMode="External"/><Relationship Id="rId51" Type="http://schemas.openxmlformats.org/officeDocument/2006/relationships/hyperlink" Target="http://adsabs.harvard.edu/cgi-bin/author_form?author=Karoff,+C&amp;fullauthor=Karoff,%20C.&amp;charset=UTF-8&amp;db_key=AST" TargetMode="External"/><Relationship Id="rId66" Type="http://schemas.openxmlformats.org/officeDocument/2006/relationships/hyperlink" Target="http://adsabs.harvard.edu/cgi-bin/author_form?author=MacGregor,+K&amp;fullauthor=MacGregor,%20K.%20B.&amp;charset=UTF-8&amp;db_key=AST" TargetMode="External"/><Relationship Id="rId55" Type="http://schemas.openxmlformats.org/officeDocument/2006/relationships/hyperlink" Target="http://adsabs.harvard.edu/cgi-bin/author_form?author=Buzasi,+D&amp;fullauthor=Buzasi,%20D.%20L.&amp;charset=UTF-8&amp;db_key=AST" TargetMode="External"/><Relationship Id="rId34" Type="http://schemas.openxmlformats.org/officeDocument/2006/relationships/hyperlink" Target="http://adsabs.harvard.edu/cgi-bin/author_form?author=Bonanno,+A&amp;fullauthor=Bonanno,%20A.&amp;charset=UTF-8&amp;db_key=PRE" TargetMode="External"/><Relationship Id="rId81" Type="http://schemas.openxmlformats.org/officeDocument/2006/relationships/hyperlink" Target="http://adsabs.harvard.edu/cgi-bin/author_form?author=Molaverdikhani,+K&amp;fullauthor=Molaverdikhani,%20K.&amp;charset=UTF-8&amp;db_key=AST" TargetMode="External"/><Relationship Id="rId40" Type="http://schemas.openxmlformats.org/officeDocument/2006/relationships/hyperlink" Target="http://adsabs.harvard.edu/cgi-bin/author_form?author=Mosser,+B&amp;fullauthor=Mosser,%20B.&amp;charset=UTF-8&amp;db_key=PRE" TargetMode="External"/><Relationship Id="rId36" Type="http://schemas.openxmlformats.org/officeDocument/2006/relationships/hyperlink" Target="http://adsabs.harvard.edu/cgi-bin/author_form?author=Corsaro,+E&amp;fullauthor=Corsaro,%20E.&amp;charset=UTF-8&amp;db_key=PRE" TargetMode="External"/><Relationship Id="rId76" Type="http://schemas.openxmlformats.org/officeDocument/2006/relationships/hyperlink" Target="http://adsabs.harvard.edu/cgi-bin/author_form?author=Aksoy,+C&amp;fullauthor=Aksoy,%20C.&amp;charset=UTF-8&amp;db_key=AST" TargetMode="External"/><Relationship Id="rId8" Type="http://schemas.openxmlformats.org/officeDocument/2006/relationships/hyperlink" Target="http://adsabs.harvard.edu/cgi-bin/author_form?author=Chaplin,+W&amp;fullauthor=Chaplin,%20W.%20J.&amp;charset=UTF-8&amp;db_key=PRE" TargetMode="External"/><Relationship Id="rId65" Type="http://schemas.openxmlformats.org/officeDocument/2006/relationships/hyperlink" Target="http://adsabs.harvard.edu/cgi-bin/author_form?author=Howe,+R&amp;fullauthor=Howe,%20R.&amp;charset=UTF-8&amp;db_key=AST" TargetMode="External"/><Relationship Id="rId67" Type="http://schemas.openxmlformats.org/officeDocument/2006/relationships/hyperlink" Target="http://adsabs.harvard.edu/cgi-bin/author_form?author=Mazumdar,+A&amp;fullauthor=Mazumdar,%20A.&amp;charset=UTF-8&amp;db_key=AST" TargetMode="External"/><Relationship Id="rId37" Type="http://schemas.openxmlformats.org/officeDocument/2006/relationships/hyperlink" Target="http://adsabs.harvard.edu/cgi-bin/author_form?author=Gaulme,+P&amp;fullauthor=Gaulme,%20P.&amp;charset=UTF-8&amp;db_key=PRE" TargetMode="External"/><Relationship Id="rId110" Type="http://schemas.openxmlformats.org/officeDocument/2006/relationships/hyperlink" Target="http://dx.doi.org/10.1007/s10509-014-1988-6" TargetMode="External"/><Relationship Id="rId113" Type="http://schemas.openxmlformats.org/officeDocument/2006/relationships/hyperlink" Target="http://adsabs.harvard.edu/cgi-bin/author_form?author=Paulescu,+M&amp;fullauthor=Paulescu,%20Marius&amp;charset=UTF-8&amp;db_key=PHY" TargetMode="External"/><Relationship Id="rId12" Type="http://schemas.openxmlformats.org/officeDocument/2006/relationships/hyperlink" Target="http://adsabs.harvard.edu/cgi-bin/author_form?author=Casagrande,+L&amp;fullauthor=Casagrande,%20L.&amp;charset=UTF-8&amp;db_key=PRE" TargetMode="External"/><Relationship Id="rId108" Type="http://schemas.openxmlformats.org/officeDocument/2006/relationships/hyperlink" Target="http://adsabs.harvard.edu/cgi-bin/author_form?author=Roman,+R&amp;fullauthor=Roman,%20R.&amp;charset=UTF-8&amp;db_key=AST" TargetMode="External"/><Relationship Id="rId3" Type="http://schemas.openxmlformats.org/officeDocument/2006/relationships/styles" Target="styles.xml"/><Relationship Id="rId123" Type="http://schemas.openxmlformats.org/officeDocument/2006/relationships/fontTable" Target="fontTable.xml"/><Relationship Id="rId26" Type="http://schemas.openxmlformats.org/officeDocument/2006/relationships/hyperlink" Target="http://adsabs.harvard.edu/cgi-bin/author_form?author=Monteiro,+M&amp;fullauthor=Monteiro,%20M.%20J.%20P.%20F.%20G.&amp;charset=UTF-8&amp;db_key=PRE" TargetMode="External"/><Relationship Id="rId100" Type="http://schemas.openxmlformats.org/officeDocument/2006/relationships/hyperlink" Target="http://adsabs.harvard.edu/cgi-bin/author_form?author=Pomoell,+J&amp;fullauthor=Pomoell,%20J.&amp;charset=UTF-8&amp;db_key=AST" TargetMode="External"/><Relationship Id="rId11" Type="http://schemas.openxmlformats.org/officeDocument/2006/relationships/hyperlink" Target="http://adsabs.harvard.edu/cgi-bin/author_form?author=Serenelli,+A&amp;fullauthor=Serenelli,%20A&amp;charset=UTF-8&amp;db_key=PRE" TargetMode="External"/><Relationship Id="rId68" Type="http://schemas.openxmlformats.org/officeDocument/2006/relationships/hyperlink" Target="http://adsabs.harvard.edu/cgi-bin/author_form?author=Montalban,+J&amp;fullauthor=Montalb%c3%a1n,%20J.&amp;charset=UTF-8&amp;db_key=AST" TargetMode="External"/><Relationship Id="rId115" Type="http://schemas.openxmlformats.org/officeDocument/2006/relationships/hyperlink" Target="http://adsabs.harvard.edu/cgi-bin/author_form?author=Mares,+O&amp;fullauthor=Mares,%20Oana&amp;charset=UTF-8&amp;db_key=PHY" TargetMode="External"/><Relationship Id="rId16" Type="http://schemas.openxmlformats.org/officeDocument/2006/relationships/hyperlink" Target="http://adsabs.harvard.edu/cgi-bin/author_form?author=Gizon,+L&amp;fullauthor=Gizon,%20L.&amp;charset=UTF-8&amp;db_key=PRE" TargetMode="External"/><Relationship Id="rId33" Type="http://schemas.openxmlformats.org/officeDocument/2006/relationships/hyperlink" Target="http://adsabs.harvard.edu/cgi-bin/author_form?author=Kjeldsen,+H&amp;fullauthor=Kjeldsen,%20H.&amp;charset=UTF-8&amp;db_key=PRE" TargetMode="External"/><Relationship Id="rId91" Type="http://schemas.openxmlformats.org/officeDocument/2006/relationships/hyperlink" Target="http://adsabs.harvard.edu/cgi-bin/author_form?author=Kryszczynska,+A&amp;fullauthor=Kryszczy%c5%84ska,%20A.&amp;charset=UTF-8&amp;db_key=AST" TargetMode="External"/><Relationship Id="rId93" Type="http://schemas.openxmlformats.org/officeDocument/2006/relationships/hyperlink" Target="http://adsabs.harvard.edu/cgi-bin/author_form?author=Nedelcu,+D&amp;fullauthor=Nedelcu,%20D.%20A.&amp;charset=UTF-8&amp;db_key=AST" TargetMode="External"/><Relationship Id="rId78" Type="http://schemas.openxmlformats.org/officeDocument/2006/relationships/hyperlink" Target="http://adsabs.harvard.edu/cgi-bin/author_form?author=Gruberbauer,+M&amp;fullauthor=Gruberbauer,%20M.&amp;charset=UTF-8&amp;db_key=AST" TargetMode="External"/><Relationship Id="rId15" Type="http://schemas.openxmlformats.org/officeDocument/2006/relationships/hyperlink" Target="http://adsabs.harvard.edu/cgi-bin/author_form?author=Creevey,+O&amp;fullauthor=Creevey,%20O.%20L.&amp;charset=UTF-8&amp;db_key=PRE" TargetMode="External"/><Relationship Id="rId21" Type="http://schemas.openxmlformats.org/officeDocument/2006/relationships/hyperlink" Target="http://adsabs.harvard.edu/cgi-bin/author_form?author=Miglio,+A&amp;fullauthor=Miglio,%20A.&amp;charset=UTF-8&amp;db_key=P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68FFC-D718-420E-BE5C-963DAD6A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4582</Words>
  <Characters>26121</Characters>
  <Application>Microsoft Word 12.0.0</Application>
  <DocSecurity>0</DocSecurity>
  <Lines>217</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a</Company>
  <LinksUpToDate>false</LinksUpToDate>
  <CharactersWithSpaces>32078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Astronomical Institute</cp:lastModifiedBy>
  <cp:revision>25</cp:revision>
  <cp:lastPrinted>2014-12-10T10:31:00Z</cp:lastPrinted>
  <dcterms:created xsi:type="dcterms:W3CDTF">2014-12-09T09:38:00Z</dcterms:created>
  <dcterms:modified xsi:type="dcterms:W3CDTF">2014-12-10T10:34:00Z</dcterms:modified>
</cp:coreProperties>
</file>